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2755339"/>
        <w:docPartObj>
          <w:docPartGallery w:val="Cover Pages"/>
          <w:docPartUnique/>
        </w:docPartObj>
      </w:sdtPr>
      <w:sdtEndPr>
        <w:rPr>
          <w:rFonts w:eastAsiaTheme="minorEastAsia"/>
          <w:smallCaps/>
          <w:color w:val="FFFFFF" w:themeColor="background1"/>
          <w:sz w:val="48"/>
          <w:szCs w:val="48"/>
          <w:lang w:eastAsia="es-ES"/>
        </w:rPr>
      </w:sdtEndPr>
      <w:sdtContent>
        <w:p w:rsidR="00E2323E" w:rsidRDefault="00E2323E">
          <w:r>
            <w:rPr>
              <w:noProof/>
              <w:lang w:eastAsia="es-ES"/>
            </w:rPr>
            <mc:AlternateContent>
              <mc:Choice Requires="wps">
                <w:drawing>
                  <wp:anchor distT="0" distB="0" distL="114300" distR="114300" simplePos="0" relativeHeight="251664384" behindDoc="0" locked="0" layoutInCell="1" allowOverlap="1" wp14:editId="65A4398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E2323E" w:rsidRDefault="00D73456">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E2323E">
                                      <w:rPr>
                                        <w:color w:val="1F497D" w:themeColor="text2"/>
                                      </w:rPr>
                                      <w:t>DAYEL202</w:t>
                                    </w:r>
                                    <w:r w:rsidR="00206F65">
                                      <w:rPr>
                                        <w:color w:val="1F497D" w:themeColor="text2"/>
                                      </w:rPr>
                                      <w:t>6</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cqb+WDsCAABoBAAADgAAAAAA&#10;AAAAAAAAAAAuAgAAZHJzL2Uyb0RvYy54bWxQSwECLQAUAAYACAAAACEAU822794AAAAEAQAADwAA&#10;AAAAAAAAAAAAAACVBAAAZHJzL2Rvd25yZXYueG1sUEsFBgAAAAAEAAQA8wAAAKAFAAAAAA==&#10;" filled="f" stroked="f" strokeweight=".5pt">
                    <v:textbox style="mso-fit-shape-to-text:t">
                      <w:txbxContent>
                        <w:p w:rsidR="00E2323E" w:rsidRDefault="00D73456">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E2323E">
                                <w:rPr>
                                  <w:color w:val="1F497D" w:themeColor="text2"/>
                                </w:rPr>
                                <w:t>DAYEL202</w:t>
                              </w:r>
                              <w:r w:rsidR="00206F65">
                                <w:rPr>
                                  <w:color w:val="1F497D" w:themeColor="text2"/>
                                </w:rPr>
                                <w:t>6</w:t>
                              </w:r>
                            </w:sdtContent>
                          </w:sdt>
                        </w:p>
                      </w:txbxContent>
                    </v:textbox>
                    <w10:wrap type="square" anchorx="page" anchory="page"/>
                  </v:shape>
                </w:pict>
              </mc:Fallback>
            </mc:AlternateContent>
          </w:r>
          <w:r>
            <w:rPr>
              <w:noProof/>
              <w:lang w:eastAsia="es-ES"/>
            </w:rPr>
            <mc:AlternateContent>
              <mc:Choice Requires="wps">
                <w:drawing>
                  <wp:anchor distT="0" distB="0" distL="114300" distR="114300" simplePos="0" relativeHeight="251663360" behindDoc="1" locked="0" layoutInCell="1" allowOverlap="1" wp14:editId="1F3F82BB">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2323E" w:rsidRDefault="00E2323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MdnQIAAIIFAAAOAAAAZHJzL2Uyb0RvYy54bWysVNtu2zAMfR+wfxD0vtq5LZ1RpwhadBgQ&#10;dEXboc+KLMXGZFGTlNjZ3+xb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CwuMdnQIAAII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E2323E" w:rsidRDefault="00E2323E"/>
                      </w:txbxContent>
                    </v:textbox>
                    <w10:wrap anchorx="page" anchory="page"/>
                  </v:rect>
                </w:pict>
              </mc:Fallback>
            </mc:AlternateContent>
          </w:r>
          <w:r>
            <w:rPr>
              <w:noProof/>
              <w:lang w:eastAsia="es-ES"/>
            </w:rPr>
            <mc:AlternateContent>
              <mc:Choice Requires="wps">
                <w:drawing>
                  <wp:anchor distT="0" distB="0" distL="114300" distR="114300" simplePos="0" relativeHeight="251660288" behindDoc="0" locked="0" layoutInCell="1" allowOverlap="1" wp14:editId="7165301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23E" w:rsidRDefault="00E2323E">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" fillcolor="#1f497d [3215]" stroked="f" strokeweight="2pt">
                    <v:textbox inset="14.4pt,14.4pt,14.4pt,28.8pt">
                      <w:txbxContent>
                        <w:p w:rsidR="00E2323E" w:rsidRDefault="00E2323E">
                          <w:pPr>
                            <w:spacing w:before="240"/>
                            <w:jc w:val="center"/>
                            <w:rPr>
                              <w:color w:val="FFFFFF" w:themeColor="background1"/>
                            </w:rPr>
                          </w:pPr>
                        </w:p>
                      </w:txbxContent>
                    </v:textbox>
                    <w10:wrap anchorx="page" anchory="page"/>
                  </v:rect>
                </w:pict>
              </mc:Fallback>
            </mc:AlternateContent>
          </w:r>
          <w:r>
            <w:rPr>
              <w:noProof/>
              <w:lang w:eastAsia="es-ES"/>
            </w:rPr>
            <mc:AlternateContent>
              <mc:Choice Requires="wps">
                <w:drawing>
                  <wp:anchor distT="0" distB="0" distL="114300" distR="114300" simplePos="0" relativeHeight="251659264" behindDoc="0" locked="0" layoutInCell="1" allowOverlap="1" wp14:editId="628708B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938953 [1614]" strokeweight="1.25pt">
                    <w10:wrap anchorx="page" anchory="page"/>
                  </v:rect>
                </w:pict>
              </mc:Fallback>
            </mc:AlternateContent>
          </w:r>
          <w:r>
            <w:rPr>
              <w:noProof/>
              <w:lang w:eastAsia="es-ES"/>
            </w:rPr>
            <mc:AlternateContent>
              <mc:Choice Requires="wps">
                <w:drawing>
                  <wp:anchor distT="0" distB="0" distL="114300" distR="114300" simplePos="0" relativeHeight="251662336" behindDoc="0" locked="0" layoutInCell="1" allowOverlap="1" wp14:editId="09230C8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CP5&#10;BEeGAgAAVQUAAA4AAAAAAAAAAAAAAAAALgIAAGRycy9lMm9Eb2MueG1sUEsBAi0AFAAGAAgAAAAh&#10;AJygOCjcAAAABAEAAA8AAAAAAAAAAAAAAAAA4AQAAGRycy9kb3ducmV2LnhtbFBLBQYAAAAABAAE&#10;APMAAADpBQAAAAA=&#10;" fillcolor="#4f81bd [3204]" stroked="f" strokeweight="2pt">
                    <w10:wrap anchorx="page" anchory="page"/>
                  </v:rect>
                </w:pict>
              </mc:Fallback>
            </mc:AlternateContent>
          </w:r>
          <w:r>
            <w:rPr>
              <w:noProof/>
              <w:lang w:eastAsia="es-ES"/>
            </w:rPr>
            <mc:AlternateContent>
              <mc:Choice Requires="wps">
                <w:drawing>
                  <wp:anchor distT="0" distB="0" distL="114300" distR="114300" simplePos="0" relativeHeight="251661312" behindDoc="0" locked="0" layoutInCell="1" allowOverlap="1" wp14:editId="20A4999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E2323E" w:rsidRDefault="00E2323E">
                                    <w:pPr>
                                      <w:rPr>
                                        <w:rFonts w:asciiTheme="majorHAnsi" w:hAnsiTheme="majorHAnsi"/>
                                        <w:color w:val="4F81BD" w:themeColor="accent1"/>
                                        <w:sz w:val="72"/>
                                        <w:szCs w:val="72"/>
                                      </w:rPr>
                                    </w:pPr>
                                    <w:r>
                                      <w:rPr>
                                        <w:rFonts w:asciiTheme="majorHAnsi" w:hAnsiTheme="majorHAnsi"/>
                                        <w:color w:val="4F81BD" w:themeColor="accent1"/>
                                        <w:sz w:val="72"/>
                                        <w:szCs w:val="72"/>
                                      </w:rPr>
                                      <w:t>JARDIN BOTANICO</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E2323E" w:rsidRDefault="00E2323E">
                                    <w:pPr>
                                      <w:rPr>
                                        <w:rFonts w:asciiTheme="majorHAnsi" w:hAnsiTheme="majorHAnsi"/>
                                        <w:color w:val="1F497D" w:themeColor="text2"/>
                                        <w:sz w:val="32"/>
                                        <w:szCs w:val="32"/>
                                      </w:rPr>
                                    </w:pPr>
                                    <w:r>
                                      <w:rPr>
                                        <w:rFonts w:asciiTheme="majorHAnsi" w:hAnsiTheme="majorHAnsi"/>
                                        <w:color w:val="1F497D" w:themeColor="text2"/>
                                        <w:sz w:val="32"/>
                                        <w:szCs w:val="32"/>
                                      </w:rPr>
                                      <w:t>ALUMNO: DANIEL BORDIGNON LL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Cuadro de texto 39"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" filled="f" stroked="f" strokeweight=".5pt">
                    <v:textbox style="mso-fit-shape-to-text:t">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E2323E" w:rsidRDefault="00E2323E">
                              <w:pPr>
                                <w:rPr>
                                  <w:rFonts w:asciiTheme="majorHAnsi" w:hAnsiTheme="majorHAnsi"/>
                                  <w:color w:val="4F81BD" w:themeColor="accent1"/>
                                  <w:sz w:val="72"/>
                                  <w:szCs w:val="72"/>
                                </w:rPr>
                              </w:pPr>
                              <w:r>
                                <w:rPr>
                                  <w:rFonts w:asciiTheme="majorHAnsi" w:hAnsiTheme="majorHAnsi"/>
                                  <w:color w:val="4F81BD" w:themeColor="accent1"/>
                                  <w:sz w:val="72"/>
                                  <w:szCs w:val="72"/>
                                </w:rPr>
                                <w:t>JARDIN BOTANICO</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E2323E" w:rsidRDefault="00E2323E">
                              <w:pPr>
                                <w:rPr>
                                  <w:rFonts w:asciiTheme="majorHAnsi" w:hAnsiTheme="majorHAnsi"/>
                                  <w:color w:val="1F497D" w:themeColor="text2"/>
                                  <w:sz w:val="32"/>
                                  <w:szCs w:val="32"/>
                                </w:rPr>
                              </w:pPr>
                              <w:r>
                                <w:rPr>
                                  <w:rFonts w:asciiTheme="majorHAnsi" w:hAnsiTheme="majorHAnsi"/>
                                  <w:color w:val="1F497D" w:themeColor="text2"/>
                                  <w:sz w:val="32"/>
                                  <w:szCs w:val="32"/>
                                </w:rPr>
                                <w:t>ALUMNO: DANIEL BORDIGNON LL</w:t>
                              </w:r>
                            </w:p>
                          </w:sdtContent>
                        </w:sdt>
                      </w:txbxContent>
                    </v:textbox>
                    <w10:wrap type="square" anchorx="page" anchory="page"/>
                  </v:shape>
                </w:pict>
              </mc:Fallback>
            </mc:AlternateContent>
          </w:r>
        </w:p>
        <w:p w:rsidR="00E2323E" w:rsidRDefault="00E2323E">
          <w:pPr>
            <w:rPr>
              <w:rFonts w:eastAsiaTheme="minorEastAsia"/>
              <w:smallCaps/>
              <w:color w:val="FFFFFF" w:themeColor="background1"/>
              <w:sz w:val="48"/>
              <w:szCs w:val="48"/>
              <w:lang w:eastAsia="es-ES"/>
            </w:rPr>
          </w:pPr>
          <w:r>
            <w:rPr>
              <w:rFonts w:eastAsiaTheme="minorEastAsia"/>
              <w:smallCaps/>
              <w:color w:val="FFFFFF" w:themeColor="background1"/>
              <w:sz w:val="48"/>
              <w:szCs w:val="48"/>
              <w:lang w:eastAsia="es-ES"/>
            </w:rPr>
            <w:br w:type="page"/>
          </w:r>
        </w:p>
      </w:sdtContent>
    </w:sdt>
    <w:p w:rsidR="00E47F4B" w:rsidRPr="001C0BED" w:rsidRDefault="00E47F4B" w:rsidP="001C0BED">
      <w:pPr>
        <w:jc w:val="right"/>
        <w:rPr>
          <w:rFonts w:ascii="Arial" w:hAnsi="Arial" w:cs="Arial"/>
        </w:rPr>
      </w:pPr>
    </w:p>
    <w:p w:rsidR="00E47F4B" w:rsidRPr="001C0BED" w:rsidRDefault="00A53E87" w:rsidP="001C0BED">
      <w:pPr>
        <w:pStyle w:val="Ttulo1"/>
        <w:rPr>
          <w:rFonts w:ascii="Arial" w:hAnsi="Arial" w:cs="Arial"/>
          <w:b w:val="0"/>
        </w:rPr>
      </w:pPr>
      <w:bookmarkStart w:id="0" w:name="_Toc170227157"/>
      <w:bookmarkStart w:id="1" w:name="_Toc170390602"/>
      <w:bookmarkStart w:id="2" w:name="_Toc170463747"/>
      <w:r w:rsidRPr="001C0BED">
        <w:rPr>
          <w:rFonts w:ascii="Arial" w:hAnsi="Arial" w:cs="Arial"/>
          <w:b w:val="0"/>
        </w:rPr>
        <w:t>Índice</w:t>
      </w:r>
      <w:bookmarkEnd w:id="0"/>
      <w:bookmarkEnd w:id="1"/>
      <w:bookmarkEnd w:id="2"/>
    </w:p>
    <w:p w:rsidR="00451D09" w:rsidRPr="001C0BED" w:rsidRDefault="00451D09" w:rsidP="001C0BED">
      <w:pPr>
        <w:rPr>
          <w:rFonts w:ascii="Arial" w:hAnsi="Arial" w:cs="Arial"/>
        </w:rPr>
      </w:pPr>
    </w:p>
    <w:sdt>
      <w:sdtPr>
        <w:rPr>
          <w:rFonts w:ascii="Arial" w:eastAsiaTheme="minorHAnsi" w:hAnsi="Arial" w:cs="Arial"/>
          <w:b w:val="0"/>
          <w:bCs w:val="0"/>
          <w:color w:val="auto"/>
          <w:sz w:val="22"/>
          <w:szCs w:val="22"/>
          <w:lang w:eastAsia="en-US"/>
        </w:rPr>
        <w:id w:val="967236424"/>
        <w:docPartObj>
          <w:docPartGallery w:val="Table of Contents"/>
          <w:docPartUnique/>
        </w:docPartObj>
      </w:sdtPr>
      <w:sdtEndPr/>
      <w:sdtContent>
        <w:p w:rsidR="00451D09" w:rsidRPr="001C0BED" w:rsidRDefault="00451D09" w:rsidP="001C0BED">
          <w:pPr>
            <w:pStyle w:val="TtulodeTDC"/>
            <w:rPr>
              <w:rFonts w:ascii="Arial" w:hAnsi="Arial" w:cs="Arial"/>
              <w:b w:val="0"/>
            </w:rPr>
          </w:pPr>
        </w:p>
        <w:p w:rsidR="00AE65F7" w:rsidRDefault="00451D09">
          <w:pPr>
            <w:pStyle w:val="TDC1"/>
            <w:tabs>
              <w:tab w:val="right" w:leader="dot" w:pos="8494"/>
            </w:tabs>
            <w:rPr>
              <w:rFonts w:eastAsiaTheme="minorEastAsia"/>
              <w:noProof/>
              <w:lang w:eastAsia="es-ES"/>
            </w:rPr>
          </w:pPr>
          <w:r w:rsidRPr="001C0BED">
            <w:rPr>
              <w:rFonts w:ascii="Arial" w:hAnsi="Arial" w:cs="Arial"/>
            </w:rPr>
            <w:fldChar w:fldCharType="begin"/>
          </w:r>
          <w:r w:rsidRPr="001C0BED">
            <w:rPr>
              <w:rFonts w:ascii="Arial" w:hAnsi="Arial" w:cs="Arial"/>
            </w:rPr>
            <w:instrText xml:space="preserve"> TOC \o "1-3" \h \z \u </w:instrText>
          </w:r>
          <w:r w:rsidRPr="001C0BED">
            <w:rPr>
              <w:rFonts w:ascii="Arial" w:hAnsi="Arial" w:cs="Arial"/>
            </w:rPr>
            <w:fldChar w:fldCharType="separate"/>
          </w:r>
          <w:hyperlink w:anchor="_Toc170463747" w:history="1">
            <w:r w:rsidR="00AE65F7" w:rsidRPr="006F4D9B">
              <w:rPr>
                <w:rStyle w:val="Hipervnculo"/>
                <w:rFonts w:ascii="Arial" w:hAnsi="Arial" w:cs="Arial"/>
                <w:noProof/>
              </w:rPr>
              <w:t>Índice</w:t>
            </w:r>
            <w:r w:rsidR="00AE65F7">
              <w:rPr>
                <w:noProof/>
                <w:webHidden/>
              </w:rPr>
              <w:tab/>
            </w:r>
            <w:r w:rsidR="00AE65F7">
              <w:rPr>
                <w:noProof/>
                <w:webHidden/>
              </w:rPr>
              <w:fldChar w:fldCharType="begin"/>
            </w:r>
            <w:r w:rsidR="00AE65F7">
              <w:rPr>
                <w:noProof/>
                <w:webHidden/>
              </w:rPr>
              <w:instrText xml:space="preserve"> PAGEREF _Toc170463747 \h </w:instrText>
            </w:r>
            <w:r w:rsidR="00AE65F7">
              <w:rPr>
                <w:noProof/>
                <w:webHidden/>
              </w:rPr>
            </w:r>
            <w:r w:rsidR="00AE65F7">
              <w:rPr>
                <w:noProof/>
                <w:webHidden/>
              </w:rPr>
              <w:fldChar w:fldCharType="separate"/>
            </w:r>
            <w:r w:rsidR="00AE65F7">
              <w:rPr>
                <w:noProof/>
                <w:webHidden/>
              </w:rPr>
              <w:t>1</w:t>
            </w:r>
            <w:r w:rsidR="00AE65F7">
              <w:rPr>
                <w:noProof/>
                <w:webHidden/>
              </w:rPr>
              <w:fldChar w:fldCharType="end"/>
            </w:r>
          </w:hyperlink>
        </w:p>
        <w:p w:rsidR="00AE65F7" w:rsidRDefault="00D73456">
          <w:pPr>
            <w:pStyle w:val="TDC1"/>
            <w:tabs>
              <w:tab w:val="right" w:leader="dot" w:pos="8494"/>
            </w:tabs>
            <w:rPr>
              <w:rFonts w:eastAsiaTheme="minorEastAsia"/>
              <w:noProof/>
              <w:lang w:eastAsia="es-ES"/>
            </w:rPr>
          </w:pPr>
          <w:hyperlink w:anchor="_Toc170463748" w:history="1">
            <w:r w:rsidR="00AE65F7" w:rsidRPr="006F4D9B">
              <w:rPr>
                <w:rStyle w:val="Hipervnculo"/>
                <w:rFonts w:ascii="Arial" w:eastAsia="Times New Roman" w:hAnsi="Arial" w:cs="Arial"/>
                <w:noProof/>
                <w:lang w:eastAsia="es-ES"/>
              </w:rPr>
              <w:t>Fases del Proyecto</w:t>
            </w:r>
            <w:r w:rsidR="00AE65F7">
              <w:rPr>
                <w:noProof/>
                <w:webHidden/>
              </w:rPr>
              <w:tab/>
            </w:r>
            <w:r w:rsidR="00AE65F7">
              <w:rPr>
                <w:noProof/>
                <w:webHidden/>
              </w:rPr>
              <w:fldChar w:fldCharType="begin"/>
            </w:r>
            <w:r w:rsidR="00AE65F7">
              <w:rPr>
                <w:noProof/>
                <w:webHidden/>
              </w:rPr>
              <w:instrText xml:space="preserve"> PAGEREF _Toc170463748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D73456">
          <w:pPr>
            <w:pStyle w:val="TDC2"/>
            <w:tabs>
              <w:tab w:val="right" w:leader="dot" w:pos="8494"/>
            </w:tabs>
            <w:rPr>
              <w:rFonts w:eastAsiaTheme="minorEastAsia"/>
              <w:noProof/>
              <w:lang w:eastAsia="es-ES"/>
            </w:rPr>
          </w:pPr>
          <w:hyperlink w:anchor="_Toc170463749" w:history="1">
            <w:r w:rsidR="00AE65F7" w:rsidRPr="006F4D9B">
              <w:rPr>
                <w:rStyle w:val="Hipervnculo"/>
                <w:rFonts w:eastAsia="Times New Roman"/>
                <w:noProof/>
                <w:lang w:eastAsia="es-ES"/>
              </w:rPr>
              <w:t>Investigación:</w:t>
            </w:r>
            <w:r w:rsidR="00AE65F7">
              <w:rPr>
                <w:noProof/>
                <w:webHidden/>
              </w:rPr>
              <w:tab/>
            </w:r>
            <w:r w:rsidR="00AE65F7">
              <w:rPr>
                <w:noProof/>
                <w:webHidden/>
              </w:rPr>
              <w:fldChar w:fldCharType="begin"/>
            </w:r>
            <w:r w:rsidR="00AE65F7">
              <w:rPr>
                <w:noProof/>
                <w:webHidden/>
              </w:rPr>
              <w:instrText xml:space="preserve"> PAGEREF _Toc170463749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D73456">
          <w:pPr>
            <w:pStyle w:val="TDC2"/>
            <w:tabs>
              <w:tab w:val="right" w:leader="dot" w:pos="8494"/>
            </w:tabs>
            <w:rPr>
              <w:rFonts w:eastAsiaTheme="minorEastAsia"/>
              <w:noProof/>
              <w:lang w:eastAsia="es-ES"/>
            </w:rPr>
          </w:pPr>
          <w:hyperlink w:anchor="_Toc170463750" w:history="1">
            <w:r w:rsidR="00AE65F7" w:rsidRPr="006F4D9B">
              <w:rPr>
                <w:rStyle w:val="Hipervnculo"/>
                <w:noProof/>
              </w:rPr>
              <w:t>Diseño:</w:t>
            </w:r>
            <w:r w:rsidR="00AE65F7">
              <w:rPr>
                <w:noProof/>
                <w:webHidden/>
              </w:rPr>
              <w:tab/>
            </w:r>
            <w:r w:rsidR="00AE65F7">
              <w:rPr>
                <w:noProof/>
                <w:webHidden/>
              </w:rPr>
              <w:fldChar w:fldCharType="begin"/>
            </w:r>
            <w:r w:rsidR="00AE65F7">
              <w:rPr>
                <w:noProof/>
                <w:webHidden/>
              </w:rPr>
              <w:instrText xml:space="preserve"> PAGEREF _Toc170463750 \h </w:instrText>
            </w:r>
            <w:r w:rsidR="00AE65F7">
              <w:rPr>
                <w:noProof/>
                <w:webHidden/>
              </w:rPr>
            </w:r>
            <w:r w:rsidR="00AE65F7">
              <w:rPr>
                <w:noProof/>
                <w:webHidden/>
              </w:rPr>
              <w:fldChar w:fldCharType="separate"/>
            </w:r>
            <w:r w:rsidR="00AE65F7">
              <w:rPr>
                <w:noProof/>
                <w:webHidden/>
              </w:rPr>
              <w:t>8</w:t>
            </w:r>
            <w:r w:rsidR="00AE65F7">
              <w:rPr>
                <w:noProof/>
                <w:webHidden/>
              </w:rPr>
              <w:fldChar w:fldCharType="end"/>
            </w:r>
          </w:hyperlink>
        </w:p>
        <w:p w:rsidR="00AE65F7" w:rsidRDefault="00D73456">
          <w:pPr>
            <w:pStyle w:val="TDC2"/>
            <w:tabs>
              <w:tab w:val="right" w:leader="dot" w:pos="8494"/>
            </w:tabs>
            <w:rPr>
              <w:rFonts w:eastAsiaTheme="minorEastAsia"/>
              <w:noProof/>
              <w:lang w:eastAsia="es-ES"/>
            </w:rPr>
          </w:pPr>
          <w:hyperlink w:anchor="_Toc170463751" w:history="1">
            <w:r w:rsidR="00AE65F7" w:rsidRPr="006F4D9B">
              <w:rPr>
                <w:rStyle w:val="Hipervnculo"/>
                <w:rFonts w:ascii="Arial" w:eastAsia="Times New Roman" w:hAnsi="Arial" w:cs="Arial"/>
                <w:noProof/>
                <w:shd w:val="clear" w:color="auto" w:fill="FFFFFF"/>
                <w:lang w:eastAsia="es-ES"/>
              </w:rPr>
              <w:t>Creación</w:t>
            </w:r>
            <w:r w:rsidR="00AE65F7">
              <w:rPr>
                <w:noProof/>
                <w:webHidden/>
              </w:rPr>
              <w:tab/>
            </w:r>
            <w:r w:rsidR="00AE65F7">
              <w:rPr>
                <w:noProof/>
                <w:webHidden/>
              </w:rPr>
              <w:fldChar w:fldCharType="begin"/>
            </w:r>
            <w:r w:rsidR="00AE65F7">
              <w:rPr>
                <w:noProof/>
                <w:webHidden/>
              </w:rPr>
              <w:instrText xml:space="preserve"> PAGEREF _Toc170463751 \h </w:instrText>
            </w:r>
            <w:r w:rsidR="00AE65F7">
              <w:rPr>
                <w:noProof/>
                <w:webHidden/>
              </w:rPr>
            </w:r>
            <w:r w:rsidR="00AE65F7">
              <w:rPr>
                <w:noProof/>
                <w:webHidden/>
              </w:rPr>
              <w:fldChar w:fldCharType="separate"/>
            </w:r>
            <w:r w:rsidR="00AE65F7">
              <w:rPr>
                <w:noProof/>
                <w:webHidden/>
              </w:rPr>
              <w:t>20</w:t>
            </w:r>
            <w:r w:rsidR="00AE65F7">
              <w:rPr>
                <w:noProof/>
                <w:webHidden/>
              </w:rPr>
              <w:fldChar w:fldCharType="end"/>
            </w:r>
          </w:hyperlink>
        </w:p>
        <w:p w:rsidR="00AE65F7" w:rsidRDefault="00D73456">
          <w:pPr>
            <w:pStyle w:val="TDC2"/>
            <w:tabs>
              <w:tab w:val="right" w:leader="dot" w:pos="8494"/>
            </w:tabs>
            <w:rPr>
              <w:rFonts w:eastAsiaTheme="minorEastAsia"/>
              <w:noProof/>
              <w:lang w:eastAsia="es-ES"/>
            </w:rPr>
          </w:pPr>
          <w:hyperlink w:anchor="_Toc170463752" w:history="1">
            <w:r w:rsidR="00AE65F7" w:rsidRPr="006F4D9B">
              <w:rPr>
                <w:rStyle w:val="Hipervnculo"/>
                <w:rFonts w:ascii="Arial" w:eastAsia="Times New Roman" w:hAnsi="Arial" w:cs="Arial"/>
                <w:noProof/>
                <w:shd w:val="clear" w:color="auto" w:fill="FFFFFF"/>
                <w:lang w:eastAsia="es-ES"/>
              </w:rPr>
              <w:t>Presentación:</w:t>
            </w:r>
            <w:r w:rsidR="00AE65F7">
              <w:rPr>
                <w:noProof/>
                <w:webHidden/>
              </w:rPr>
              <w:tab/>
            </w:r>
            <w:r w:rsidR="00AE65F7">
              <w:rPr>
                <w:noProof/>
                <w:webHidden/>
              </w:rPr>
              <w:fldChar w:fldCharType="begin"/>
            </w:r>
            <w:r w:rsidR="00AE65F7">
              <w:rPr>
                <w:noProof/>
                <w:webHidden/>
              </w:rPr>
              <w:instrText xml:space="preserve"> PAGEREF _Toc170463752 \h </w:instrText>
            </w:r>
            <w:r w:rsidR="00AE65F7">
              <w:rPr>
                <w:noProof/>
                <w:webHidden/>
              </w:rPr>
            </w:r>
            <w:r w:rsidR="00AE65F7">
              <w:rPr>
                <w:noProof/>
                <w:webHidden/>
              </w:rPr>
              <w:fldChar w:fldCharType="separate"/>
            </w:r>
            <w:r w:rsidR="00AE65F7">
              <w:rPr>
                <w:noProof/>
                <w:webHidden/>
              </w:rPr>
              <w:t>21</w:t>
            </w:r>
            <w:r w:rsidR="00AE65F7">
              <w:rPr>
                <w:noProof/>
                <w:webHidden/>
              </w:rPr>
              <w:fldChar w:fldCharType="end"/>
            </w:r>
          </w:hyperlink>
        </w:p>
        <w:p w:rsidR="00AE65F7" w:rsidRDefault="00D73456">
          <w:pPr>
            <w:pStyle w:val="TDC2"/>
            <w:tabs>
              <w:tab w:val="right" w:leader="dot" w:pos="8494"/>
            </w:tabs>
            <w:rPr>
              <w:rFonts w:eastAsiaTheme="minorEastAsia"/>
              <w:noProof/>
              <w:lang w:eastAsia="es-ES"/>
            </w:rPr>
          </w:pPr>
          <w:hyperlink w:anchor="_Toc170463753" w:history="1">
            <w:r w:rsidR="00AE65F7" w:rsidRPr="006F4D9B">
              <w:rPr>
                <w:rStyle w:val="Hipervnculo"/>
                <w:rFonts w:ascii="Arial" w:eastAsia="Times New Roman" w:hAnsi="Arial" w:cs="Arial"/>
                <w:noProof/>
                <w:shd w:val="clear" w:color="auto" w:fill="FFFFFF"/>
                <w:lang w:eastAsia="es-ES"/>
              </w:rPr>
              <w:t>Impacto:</w:t>
            </w:r>
            <w:r w:rsidR="00AE65F7">
              <w:rPr>
                <w:noProof/>
                <w:webHidden/>
              </w:rPr>
              <w:tab/>
            </w:r>
            <w:r w:rsidR="00AE65F7">
              <w:rPr>
                <w:noProof/>
                <w:webHidden/>
              </w:rPr>
              <w:fldChar w:fldCharType="begin"/>
            </w:r>
            <w:r w:rsidR="00AE65F7">
              <w:rPr>
                <w:noProof/>
                <w:webHidden/>
              </w:rPr>
              <w:instrText xml:space="preserve"> PAGEREF _Toc170463753 \h </w:instrText>
            </w:r>
            <w:r w:rsidR="00AE65F7">
              <w:rPr>
                <w:noProof/>
                <w:webHidden/>
              </w:rPr>
            </w:r>
            <w:r w:rsidR="00AE65F7">
              <w:rPr>
                <w:noProof/>
                <w:webHidden/>
              </w:rPr>
              <w:fldChar w:fldCharType="separate"/>
            </w:r>
            <w:r w:rsidR="00AE65F7">
              <w:rPr>
                <w:noProof/>
                <w:webHidden/>
              </w:rPr>
              <w:t>22</w:t>
            </w:r>
            <w:r w:rsidR="00AE65F7">
              <w:rPr>
                <w:noProof/>
                <w:webHidden/>
              </w:rPr>
              <w:fldChar w:fldCharType="end"/>
            </w:r>
          </w:hyperlink>
        </w:p>
        <w:p w:rsidR="00AE65F7" w:rsidRDefault="00D73456">
          <w:pPr>
            <w:pStyle w:val="TDC1"/>
            <w:tabs>
              <w:tab w:val="right" w:leader="dot" w:pos="8494"/>
            </w:tabs>
            <w:rPr>
              <w:rFonts w:eastAsiaTheme="minorEastAsia"/>
              <w:noProof/>
              <w:lang w:eastAsia="es-ES"/>
            </w:rPr>
          </w:pPr>
          <w:hyperlink w:anchor="_Toc170463754" w:history="1">
            <w:r w:rsidR="00AE65F7" w:rsidRPr="006F4D9B">
              <w:rPr>
                <w:rStyle w:val="Hipervnculo"/>
                <w:rFonts w:ascii="Arial" w:eastAsia="Times New Roman" w:hAnsi="Arial" w:cs="Arial"/>
                <w:noProof/>
                <w:lang w:eastAsia="es-ES"/>
              </w:rPr>
              <w:t>Anexo:</w:t>
            </w:r>
            <w:r w:rsidR="00AE65F7">
              <w:rPr>
                <w:noProof/>
                <w:webHidden/>
              </w:rPr>
              <w:tab/>
            </w:r>
            <w:r w:rsidR="00AE65F7">
              <w:rPr>
                <w:noProof/>
                <w:webHidden/>
              </w:rPr>
              <w:fldChar w:fldCharType="begin"/>
            </w:r>
            <w:r w:rsidR="00AE65F7">
              <w:rPr>
                <w:noProof/>
                <w:webHidden/>
              </w:rPr>
              <w:instrText xml:space="preserve"> PAGEREF _Toc170463754 \h </w:instrText>
            </w:r>
            <w:r w:rsidR="00AE65F7">
              <w:rPr>
                <w:noProof/>
                <w:webHidden/>
              </w:rPr>
            </w:r>
            <w:r w:rsidR="00AE65F7">
              <w:rPr>
                <w:noProof/>
                <w:webHidden/>
              </w:rPr>
              <w:fldChar w:fldCharType="separate"/>
            </w:r>
            <w:r w:rsidR="00AE65F7">
              <w:rPr>
                <w:noProof/>
                <w:webHidden/>
              </w:rPr>
              <w:t>23</w:t>
            </w:r>
            <w:r w:rsidR="00AE65F7">
              <w:rPr>
                <w:noProof/>
                <w:webHidden/>
              </w:rPr>
              <w:fldChar w:fldCharType="end"/>
            </w:r>
          </w:hyperlink>
        </w:p>
        <w:p w:rsidR="00AE65F7" w:rsidRDefault="00D73456">
          <w:pPr>
            <w:pStyle w:val="TDC1"/>
            <w:tabs>
              <w:tab w:val="right" w:leader="dot" w:pos="8494"/>
            </w:tabs>
            <w:rPr>
              <w:rFonts w:eastAsiaTheme="minorEastAsia"/>
              <w:noProof/>
              <w:lang w:eastAsia="es-ES"/>
            </w:rPr>
          </w:pPr>
          <w:hyperlink w:anchor="_Toc170463755" w:history="1">
            <w:r w:rsidR="00AE65F7" w:rsidRPr="006F4D9B">
              <w:rPr>
                <w:rStyle w:val="Hipervnculo"/>
                <w:rFonts w:ascii="Arial" w:hAnsi="Arial" w:cs="Arial"/>
                <w:noProof/>
              </w:rPr>
              <w:t>Bibliografía</w:t>
            </w:r>
            <w:r w:rsidR="00AE65F7">
              <w:rPr>
                <w:noProof/>
                <w:webHidden/>
              </w:rPr>
              <w:tab/>
            </w:r>
            <w:r w:rsidR="00AE65F7">
              <w:rPr>
                <w:noProof/>
                <w:webHidden/>
              </w:rPr>
              <w:fldChar w:fldCharType="begin"/>
            </w:r>
            <w:r w:rsidR="00AE65F7">
              <w:rPr>
                <w:noProof/>
                <w:webHidden/>
              </w:rPr>
              <w:instrText xml:space="preserve"> PAGEREF _Toc170463755 \h </w:instrText>
            </w:r>
            <w:r w:rsidR="00AE65F7">
              <w:rPr>
                <w:noProof/>
                <w:webHidden/>
              </w:rPr>
            </w:r>
            <w:r w:rsidR="00AE65F7">
              <w:rPr>
                <w:noProof/>
                <w:webHidden/>
              </w:rPr>
              <w:fldChar w:fldCharType="separate"/>
            </w:r>
            <w:r w:rsidR="00AE65F7">
              <w:rPr>
                <w:noProof/>
                <w:webHidden/>
              </w:rPr>
              <w:t>24</w:t>
            </w:r>
            <w:r w:rsidR="00AE65F7">
              <w:rPr>
                <w:noProof/>
                <w:webHidden/>
              </w:rPr>
              <w:fldChar w:fldCharType="end"/>
            </w:r>
          </w:hyperlink>
        </w:p>
        <w:p w:rsidR="00451D09" w:rsidRPr="001C0BED" w:rsidRDefault="00451D09" w:rsidP="001C0BED">
          <w:pPr>
            <w:rPr>
              <w:rFonts w:ascii="Arial" w:hAnsi="Arial" w:cs="Arial"/>
            </w:rPr>
          </w:pPr>
          <w:r w:rsidRPr="001C0BED">
            <w:rPr>
              <w:rFonts w:ascii="Arial" w:hAnsi="Arial" w:cs="Arial"/>
              <w:bCs/>
            </w:rPr>
            <w:fldChar w:fldCharType="end"/>
          </w:r>
        </w:p>
      </w:sdtContent>
    </w:sdt>
    <w:p w:rsidR="00F70C2B" w:rsidRDefault="00F70C2B" w:rsidP="001C0BED">
      <w:pPr>
        <w:rPr>
          <w:rFonts w:ascii="Arial" w:hAnsi="Arial" w:cs="Arial"/>
        </w:rPr>
      </w:pPr>
    </w:p>
    <w:p w:rsidR="00E47F4B" w:rsidRPr="001C0BED" w:rsidRDefault="00E47F4B" w:rsidP="001C0BED">
      <w:pPr>
        <w:rPr>
          <w:rFonts w:ascii="Arial" w:hAnsi="Arial" w:cs="Arial"/>
        </w:rPr>
      </w:pPr>
      <w:r w:rsidRPr="001C0BED">
        <w:rPr>
          <w:rFonts w:ascii="Arial" w:hAnsi="Arial" w:cs="Arial"/>
        </w:rPr>
        <w:br w:type="page"/>
      </w:r>
    </w:p>
    <w:p w:rsidR="004F50EE" w:rsidRPr="001C0BED" w:rsidRDefault="004F50EE" w:rsidP="001C0BED">
      <w:pPr>
        <w:pStyle w:val="Ttulo1"/>
        <w:jc w:val="center"/>
        <w:rPr>
          <w:rFonts w:ascii="Arial" w:eastAsia="Times New Roman" w:hAnsi="Arial" w:cs="Arial"/>
          <w:lang w:eastAsia="es-ES"/>
        </w:rPr>
      </w:pPr>
      <w:bookmarkStart w:id="3" w:name="_Toc170463748"/>
      <w:r w:rsidRPr="001C0BED">
        <w:rPr>
          <w:rFonts w:ascii="Arial" w:eastAsia="Times New Roman" w:hAnsi="Arial" w:cs="Arial"/>
          <w:lang w:eastAsia="es-ES"/>
        </w:rPr>
        <w:lastRenderedPageBreak/>
        <w:t>Fases del Proyecto</w:t>
      </w:r>
      <w:bookmarkEnd w:id="3"/>
    </w:p>
    <w:p w:rsidR="004F50EE" w:rsidRPr="001C0BED" w:rsidRDefault="004F50EE" w:rsidP="00EA48BC">
      <w:pPr>
        <w:pStyle w:val="Ttulo2"/>
        <w:rPr>
          <w:rFonts w:eastAsia="Times New Roman"/>
          <w:lang w:eastAsia="es-ES"/>
        </w:rPr>
      </w:pPr>
      <w:bookmarkStart w:id="4" w:name="_Toc170463749"/>
      <w:r w:rsidRPr="001C0BED">
        <w:rPr>
          <w:rFonts w:eastAsia="Times New Roman"/>
          <w:lang w:eastAsia="es-ES"/>
        </w:rPr>
        <w:t>Investigación:</w:t>
      </w:r>
      <w:bookmarkEnd w:id="4"/>
      <w:r w:rsidRPr="001C0BED">
        <w:rPr>
          <w:rFonts w:eastAsia="Times New Roman"/>
          <w:lang w:eastAsia="es-ES"/>
        </w:rPr>
        <w:t>  </w:t>
      </w:r>
    </w:p>
    <w:p w:rsidR="00F25B3F" w:rsidRPr="001C0BED" w:rsidRDefault="00F25B3F" w:rsidP="001C0BED">
      <w:pPr>
        <w:rPr>
          <w:rFonts w:ascii="Arial" w:hAnsi="Arial" w:cs="Arial"/>
          <w:lang w:eastAsia="es-ES"/>
        </w:rPr>
      </w:pPr>
    </w:p>
    <w:p w:rsidR="00F25B3F" w:rsidRPr="00F46661" w:rsidRDefault="00F25B3F" w:rsidP="001C0BED">
      <w:pPr>
        <w:rPr>
          <w:rFonts w:ascii="Arial" w:eastAsia="Times New Roman" w:hAnsi="Arial" w:cs="Arial"/>
          <w:b/>
          <w:sz w:val="24"/>
          <w:szCs w:val="24"/>
          <w:lang w:eastAsia="es-ES"/>
        </w:rPr>
      </w:pPr>
      <w:r w:rsidRPr="00F46661">
        <w:rPr>
          <w:rFonts w:ascii="Arial" w:eastAsia="Times New Roman" w:hAnsi="Arial" w:cs="Arial"/>
          <w:b/>
          <w:sz w:val="24"/>
          <w:szCs w:val="24"/>
          <w:lang w:eastAsia="es-ES"/>
        </w:rPr>
        <w:t>En Chile</w:t>
      </w:r>
    </w:p>
    <w:p w:rsidR="00F25B3F" w:rsidRPr="001C0BED" w:rsidRDefault="00F25B3F"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ISO 26000: ¿Qué es la Responsabilidad Social Corporativa (RSC)?</w:t>
      </w:r>
    </w:p>
    <w:p w:rsidR="00F25B3F" w:rsidRPr="001C0BED"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 norma ISO 26000 desarrolla la responsabilidad social corporativa. Esta cuestión tiene una importancia cada vez mayor en la gestión de los procesos y la marca de las organizaciones, siendo su impacto muy relevante para entidades de todos los sectores.</w:t>
      </w:r>
    </w:p>
    <w:p w:rsidR="00F25B3F"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Según la ISO 26000, la responsabilidad social corporativa es “La responsabilidad de una organización, en relación con los impactos de sus decisiones y actividades en la sociedad y el medio ambiente, a través de un comportamiento transparente y ético que:</w:t>
      </w:r>
    </w:p>
    <w:p w:rsidR="00EE58E1" w:rsidRPr="001C0BED" w:rsidRDefault="00EE58E1" w:rsidP="001C0BED">
      <w:pPr>
        <w:ind w:firstLine="708"/>
        <w:jc w:val="both"/>
        <w:rPr>
          <w:rFonts w:ascii="Arial" w:eastAsia="Times New Roman" w:hAnsi="Arial" w:cs="Arial"/>
          <w:sz w:val="24"/>
          <w:szCs w:val="24"/>
          <w:lang w:eastAsia="es-ES"/>
        </w:rPr>
      </w:pP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Contribuya al desarrollo sostenible, incluyendo la salud y el bienestar de la sociedad.</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Tenga en cuenta las expectativas de las partes interesadas.</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Cumpla con la ley aplicable y sea consistente con las normas internacionales de comportamiento.</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Esté integrado en toda la organización y se lleve a la práctica en sus relaciones.</w:t>
      </w:r>
    </w:p>
    <w:p w:rsidR="008B0B20"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Permita satisfacer, mediante el desarrollo sostenible, las necesidades de la sociedad viviendo dentro de los límites ecológicos del planeta y sin poner en peligro la capacidad de las generaciones futuras para satisfacer sus necesidades”.</w:t>
      </w:r>
      <w:sdt>
        <w:sdtPr>
          <w:rPr>
            <w:rFonts w:ascii="Arial" w:eastAsia="Times New Roman" w:hAnsi="Arial" w:cs="Arial"/>
            <w:sz w:val="24"/>
            <w:szCs w:val="24"/>
            <w:highlight w:val="yellow"/>
            <w:lang w:eastAsia="es-ES"/>
          </w:rPr>
          <w:id w:val="1898699601"/>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Glo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(Globalsuitesolutions)</w:t>
          </w:r>
          <w:r w:rsidR="001C0BED" w:rsidRPr="001C0BED">
            <w:rPr>
              <w:rFonts w:ascii="Arial" w:eastAsia="Times New Roman" w:hAnsi="Arial" w:cs="Arial"/>
              <w:sz w:val="24"/>
              <w:szCs w:val="24"/>
              <w:highlight w:val="yellow"/>
              <w:lang w:eastAsia="es-ES"/>
            </w:rPr>
            <w:fldChar w:fldCharType="end"/>
          </w:r>
        </w:sdtContent>
      </w:sdt>
    </w:p>
    <w:p w:rsidR="001C0BED" w:rsidRPr="001C0BED" w:rsidRDefault="001C0BED" w:rsidP="001C0BED">
      <w:pPr>
        <w:jc w:val="both"/>
        <w:rPr>
          <w:rFonts w:ascii="Arial" w:eastAsia="Times New Roman" w:hAnsi="Arial" w:cs="Arial"/>
          <w:b/>
          <w:sz w:val="24"/>
          <w:szCs w:val="24"/>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8B0B20" w:rsidRPr="001C0BED" w:rsidRDefault="008B0B20" w:rsidP="001C0BED">
      <w:pPr>
        <w:ind w:left="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ISO 26000, UNA GUÍA PARA LA RESPONSABILIDAD SOCIAL DE LAS</w:t>
      </w:r>
      <w:r w:rsidR="001C0BED" w:rsidRPr="001C0BED">
        <w:rPr>
          <w:rFonts w:ascii="Arial" w:eastAsia="Times New Roman" w:hAnsi="Arial" w:cs="Arial"/>
          <w:b/>
          <w:sz w:val="24"/>
          <w:szCs w:val="24"/>
          <w:lang w:eastAsia="es-ES"/>
        </w:rPr>
        <w:t xml:space="preserve"> </w:t>
      </w:r>
      <w:r w:rsidRPr="001C0BED">
        <w:rPr>
          <w:rFonts w:ascii="Arial" w:eastAsia="Times New Roman" w:hAnsi="Arial" w:cs="Arial"/>
          <w:b/>
          <w:sz w:val="24"/>
          <w:szCs w:val="24"/>
          <w:lang w:eastAsia="es-ES"/>
        </w:rPr>
        <w:t>ORGANIZACIONES</w:t>
      </w:r>
    </w:p>
    <w:p w:rsidR="008B0B20" w:rsidRPr="001C0BED" w:rsidRDefault="008B0B20" w:rsidP="001C0BED">
      <w:pPr>
        <w:ind w:firstLine="708"/>
        <w:jc w:val="both"/>
        <w:rPr>
          <w:rFonts w:ascii="Arial" w:eastAsia="Times New Roman" w:hAnsi="Arial" w:cs="Arial"/>
          <w:sz w:val="24"/>
          <w:szCs w:val="24"/>
          <w:lang w:eastAsia="es-ES"/>
        </w:rPr>
      </w:pPr>
    </w:p>
    <w:p w:rsidR="008B0B20" w:rsidRPr="001C0BED" w:rsidRDefault="008B0B20"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E</w:t>
      </w:r>
      <w:r w:rsidR="00F25B3F" w:rsidRPr="001C0BED">
        <w:rPr>
          <w:rFonts w:ascii="Arial" w:eastAsia="Times New Roman" w:hAnsi="Arial" w:cs="Arial"/>
          <w:b/>
          <w:sz w:val="24"/>
          <w:szCs w:val="24"/>
          <w:lang w:eastAsia="es-ES"/>
        </w:rPr>
        <w:t>l</w:t>
      </w:r>
      <w:r w:rsidRPr="001C0BED">
        <w:rPr>
          <w:rFonts w:ascii="Arial" w:eastAsia="Times New Roman" w:hAnsi="Arial" w:cs="Arial"/>
          <w:b/>
          <w:sz w:val="24"/>
          <w:szCs w:val="24"/>
          <w:lang w:eastAsia="es-ES"/>
        </w:rPr>
        <w:t xml:space="preserve"> medio Ambiente</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Mitigación y adaptación al cambio climático: teniendo en cuenta que una de las principales causas del cambio climático es la emisión de gases de efecto invernadero producto de la actividad humana, la ISO 26000 invita a las organizaciones a hacer todo lo que esté a su alcance para minimizar la emisión de este tipo de gases, lo que pasa por controlar el uso de combustibles fósiles. La Guía también invita a tomar medidas para reducir la vulnerabilidad ante el cambio climático a través de, por ejemplo: planificar el uso de los recursos naturales; desarrollar infraestructuras y tecnologías para frenar sus posibles efectos (inundaciones, sequías, etc.); y contribuir a la toma de conciencia sobre la seriedad del asunto.</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Protección del medio ambiente, biodiversidad y restauración de hábitats naturales: la ISO 26000 resalta la importancia de revertir el impacto negativo de la actividad humana en la estabilidad de los ecosistemas mediante un uso socialmente responsable de los recursos naturales. La protección y restauración de la biodiversidad y los ecosistemas, el uso sostenible de la tierra y los recursos naturales, y el fomento de un desarrollo urbano y rural en armonía con el medio ambiente son factores clave a tener en cuenta.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Operación pueden ser una útil herramienta para generar resultados socialmente favorables, por ejemplo, proporcionando liderazgo y promoviendo conductas de responsabilidad social en la esfera de influencia de la organización</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Cuadernos de la Cátedra “la  Caixa” de Responsabilidad Social de la Empresa y Gobierno Corporativo</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Aída Baldini, Gerente del Área Forestal de CONAF 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sdt>
        <w:sdtPr>
          <w:rPr>
            <w:rFonts w:ascii="Arial" w:eastAsia="Times New Roman" w:hAnsi="Arial" w:cs="Arial"/>
            <w:sz w:val="24"/>
            <w:szCs w:val="24"/>
            <w:highlight w:val="yellow"/>
            <w:lang w:eastAsia="es-ES"/>
          </w:rPr>
          <w:id w:val="1755700246"/>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IES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(IESE)</w:t>
          </w:r>
          <w:r w:rsidR="001C0BED"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b/>
          <w:lang w:eastAsia="es-ES"/>
        </w:rPr>
      </w:pPr>
    </w:p>
    <w:p w:rsidR="001C0BED" w:rsidRPr="001C0BED" w:rsidRDefault="001C0BED" w:rsidP="001C0BED">
      <w:pPr>
        <w:ind w:firstLine="708"/>
        <w:rPr>
          <w:rFonts w:ascii="Arial" w:hAnsi="Arial" w:cs="Arial"/>
          <w:b/>
          <w:lang w:eastAsia="es-ES"/>
        </w:rPr>
      </w:pPr>
    </w:p>
    <w:p w:rsidR="00F51C0C" w:rsidRPr="001C0BED" w:rsidRDefault="00F51C0C" w:rsidP="001C0BED">
      <w:pPr>
        <w:ind w:firstLine="708"/>
        <w:rPr>
          <w:rFonts w:ascii="Arial" w:hAnsi="Arial" w:cs="Arial"/>
          <w:b/>
          <w:lang w:eastAsia="es-ES"/>
        </w:rPr>
      </w:pPr>
      <w:r w:rsidRPr="001C0BED">
        <w:rPr>
          <w:rFonts w:ascii="Arial" w:hAnsi="Arial" w:cs="Arial"/>
          <w:b/>
          <w:lang w:eastAsia="es-ES"/>
        </w:rPr>
        <w:lastRenderedPageBreak/>
        <w:t>Acuerdo de París</w:t>
      </w: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Fue firmado en diciembre del 2015 y adoptado por 195 países. Su objetivo es limitar el aumento de temperatura por debajo de los 2°C respecto a la era preindustrial, e idealmente limitar este aumento a un máximo de 1,5°C. Chile ratificó el Acuerdo de París en febrero de 2017.</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F46661" w:rsidRDefault="00F51C0C" w:rsidP="00F46661">
      <w:pPr>
        <w:shd w:val="clear" w:color="auto" w:fill="FFFFFF"/>
        <w:spacing w:after="0"/>
        <w:ind w:firstLine="708"/>
        <w:jc w:val="both"/>
        <w:rPr>
          <w:rFonts w:ascii="Arial" w:eastAsia="Times New Roman" w:hAnsi="Arial" w:cs="Arial"/>
          <w:b/>
          <w:sz w:val="24"/>
          <w:szCs w:val="24"/>
          <w:lang w:eastAsia="es-ES"/>
        </w:rPr>
      </w:pPr>
      <w:r w:rsidRPr="00F46661">
        <w:rPr>
          <w:rFonts w:ascii="Arial" w:eastAsia="Times New Roman" w:hAnsi="Arial" w:cs="Arial"/>
          <w:b/>
          <w:sz w:val="24"/>
          <w:szCs w:val="24"/>
          <w:lang w:eastAsia="es-ES"/>
        </w:rPr>
        <w:t>¿Qué son las Contribuciones Determinadas a Nivel Nacional?</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Son compromisos voluntarios de los países, tras la firma del Acuerdo de París, con el objetivo de reducir la emisión de gases de efecto invernadero. A nivel internacional hay algunos sistemas que evalúan el nivel de compatibilidad de los compromisos de los países, con el Acuerdo de París. </w:t>
      </w:r>
      <w:sdt>
        <w:sdtPr>
          <w:rPr>
            <w:rFonts w:ascii="Arial" w:eastAsia="Times New Roman" w:hAnsi="Arial" w:cs="Arial"/>
            <w:sz w:val="24"/>
            <w:szCs w:val="24"/>
            <w:highlight w:val="yellow"/>
            <w:lang w:eastAsia="es-ES"/>
          </w:rPr>
          <w:id w:val="-1272235900"/>
          <w:citation/>
        </w:sdtPr>
        <w:sdtEndPr/>
        <w:sdtContent>
          <w:r w:rsidRPr="001C0BED">
            <w:rPr>
              <w:rFonts w:ascii="Arial" w:eastAsia="Times New Roman" w:hAnsi="Arial" w:cs="Arial"/>
              <w:sz w:val="24"/>
              <w:szCs w:val="24"/>
              <w:highlight w:val="yellow"/>
              <w:lang w:eastAsia="es-ES"/>
            </w:rPr>
            <w:fldChar w:fldCharType="begin"/>
          </w:r>
          <w:r w:rsidR="00F46661">
            <w:rPr>
              <w:rFonts w:ascii="Arial" w:eastAsia="Times New Roman" w:hAnsi="Arial" w:cs="Arial"/>
              <w:sz w:val="24"/>
              <w:szCs w:val="24"/>
              <w:highlight w:val="yellow"/>
              <w:lang w:eastAsia="es-ES"/>
            </w:rPr>
            <w:instrText xml:space="preserve">CITATION Cam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(Cambio Climatico, 2015)</w:t>
          </w:r>
          <w:r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rPr>
      </w:pPr>
    </w:p>
    <w:p w:rsidR="00F51C0C" w:rsidRPr="001C0BED" w:rsidRDefault="00F51C0C" w:rsidP="001C0BED">
      <w:pPr>
        <w:ind w:left="708"/>
        <w:rPr>
          <w:rFonts w:ascii="Arial" w:hAnsi="Arial" w:cs="Arial"/>
          <w:b/>
          <w:lang w:eastAsia="es-ES"/>
        </w:rPr>
      </w:pPr>
      <w:r w:rsidRPr="001C0BED">
        <w:rPr>
          <w:rFonts w:ascii="Arial" w:hAnsi="Arial" w:cs="Arial"/>
          <w:b/>
          <w:lang w:eastAsia="es-ES"/>
        </w:rPr>
        <w:t>Estudio de la CONAF establece cuales son las especies que más capturan CO2</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F51C0C" w:rsidRPr="001C0BED" w:rsidRDefault="00F46661" w:rsidP="001C0BED">
      <w:pPr>
        <w:spacing w:after="24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Aída Baldini, Gerente</w:t>
      </w:r>
      <w:r w:rsidR="00F51C0C" w:rsidRPr="001C0BED">
        <w:rPr>
          <w:rFonts w:ascii="Arial" w:eastAsia="Times New Roman" w:hAnsi="Arial" w:cs="Arial"/>
          <w:sz w:val="24"/>
          <w:szCs w:val="24"/>
          <w:lang w:eastAsia="es-ES"/>
        </w:rPr>
        <w:t xml:space="preserve"> del Área Forestal de C</w:t>
      </w:r>
      <w:r>
        <w:rPr>
          <w:rFonts w:ascii="Arial" w:eastAsia="Times New Roman" w:hAnsi="Arial" w:cs="Arial"/>
          <w:sz w:val="24"/>
          <w:szCs w:val="24"/>
          <w:lang w:eastAsia="es-ES"/>
        </w:rPr>
        <w:t xml:space="preserve">ONAF </w:t>
      </w:r>
      <w:r w:rsidR="00F51C0C" w:rsidRPr="001C0BED">
        <w:rPr>
          <w:rFonts w:ascii="Arial" w:eastAsia="Times New Roman" w:hAnsi="Arial" w:cs="Arial"/>
          <w:sz w:val="24"/>
          <w:szCs w:val="24"/>
          <w:lang w:eastAsia="es-ES"/>
        </w:rPr>
        <w:t>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Los árboles que más crecen son los que tienen mayor capacidad de captación de CO2 en su madera, característica con la que cuenta el eucalipto, el cual tiene una alta tasa de crecimiento anual.</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Si bien el eucalipto consume una gran cantidad de agua, recurso escaso, los expertos aseguran que no se puede decir que el fomentar su plantación traiga un efecto negativo. </w:t>
      </w:r>
      <w:sdt>
        <w:sdtPr>
          <w:rPr>
            <w:rFonts w:ascii="Arial" w:eastAsia="Times New Roman" w:hAnsi="Arial" w:cs="Arial"/>
            <w:sz w:val="24"/>
            <w:szCs w:val="24"/>
            <w:highlight w:val="yellow"/>
            <w:lang w:eastAsia="es-ES"/>
          </w:rPr>
          <w:id w:val="-1893258704"/>
          <w:citation/>
        </w:sdtPr>
        <w:sdtEndPr/>
        <w:sdtContent>
          <w:r w:rsidRPr="001C0BED">
            <w:rPr>
              <w:rFonts w:ascii="Arial" w:eastAsia="Times New Roman" w:hAnsi="Arial" w:cs="Arial"/>
              <w:sz w:val="24"/>
              <w:szCs w:val="24"/>
              <w:highlight w:val="yellow"/>
              <w:lang w:eastAsia="es-ES"/>
            </w:rPr>
            <w:fldChar w:fldCharType="begin"/>
          </w:r>
          <w:r w:rsidRPr="001C0BED">
            <w:rPr>
              <w:rFonts w:ascii="Arial" w:eastAsia="Times New Roman" w:hAnsi="Arial" w:cs="Arial"/>
              <w:sz w:val="24"/>
              <w:szCs w:val="24"/>
              <w:highlight w:val="yellow"/>
              <w:lang w:eastAsia="es-ES"/>
            </w:rPr>
            <w:instrText xml:space="preserve"> CITATION LaT24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(Tercera, 2024)</w:t>
          </w:r>
          <w:r w:rsidRPr="001C0BED">
            <w:rPr>
              <w:rFonts w:ascii="Arial" w:eastAsia="Times New Roman" w:hAnsi="Arial" w:cs="Arial"/>
              <w:sz w:val="24"/>
              <w:szCs w:val="24"/>
              <w:highlight w:val="yellow"/>
              <w:lang w:eastAsia="es-ES"/>
            </w:rPr>
            <w:fldChar w:fldCharType="end"/>
          </w:r>
        </w:sdtContent>
      </w:sdt>
    </w:p>
    <w:p w:rsidR="00B847D4" w:rsidRPr="001C0BED" w:rsidRDefault="00B847D4" w:rsidP="001C0BED">
      <w:pPr>
        <w:rPr>
          <w:rFonts w:ascii="Arial" w:hAnsi="Arial" w:cs="Arial"/>
          <w:b/>
          <w:lang w:eastAsia="es-ES"/>
        </w:rPr>
      </w:pPr>
    </w:p>
    <w:p w:rsidR="00B847D4" w:rsidRPr="001C0BED" w:rsidRDefault="00B847D4" w:rsidP="001C0BED">
      <w:pPr>
        <w:rPr>
          <w:rFonts w:ascii="Arial" w:hAnsi="Arial" w:cs="Arial"/>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662C98" w:rsidRPr="001C0BED" w:rsidRDefault="00662C98" w:rsidP="001C0BED">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 xml:space="preserve">Polinización </w:t>
      </w:r>
    </w:p>
    <w:p w:rsidR="000173EA" w:rsidRDefault="00662C98"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Las abejas, los abejorros o moscardones, las avispas y muchas moscas llegan a las flores del jardín o de los árboles frutales</w:t>
      </w:r>
      <w:r w:rsidR="00EA48BC">
        <w:rPr>
          <w:rFonts w:ascii="Arial" w:eastAsia="Times New Roman" w:hAnsi="Arial" w:cs="Arial"/>
          <w:sz w:val="24"/>
          <w:szCs w:val="24"/>
          <w:lang w:eastAsia="es-ES"/>
        </w:rPr>
        <w:t xml:space="preserve"> </w:t>
      </w:r>
      <w:r w:rsidR="000173EA">
        <w:rPr>
          <w:rFonts w:ascii="Arial" w:eastAsia="Times New Roman" w:hAnsi="Arial" w:cs="Arial"/>
          <w:sz w:val="24"/>
          <w:szCs w:val="24"/>
          <w:lang w:eastAsia="es-ES"/>
        </w:rPr>
        <w:t>en busca de alimentos para ellas y para las larvas que están en sus nidos. Las flores de las plantas tiene el propósito de formar frutos, pero el fruto no se forma si no son trasladados los granos de polen desde la antera del estambre al estigma del pistilo de esas mismas flores. Se estima que si faltan las abejas en un huerto de árboles frutales, solamente el 1% de las flores llevara fruto.</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Este proceso se llama polinización y se realizada principalmente por la acción del viento y de los insectos. También lo puede hacer el agua, las aves y hasta los murciélagos.</w:t>
      </w:r>
    </w:p>
    <w:p w:rsidR="00662C98"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El viento sirve especialmente para polinizar los cereales como el trigo, la cebada, la avena, el arroz y las coníferas. Pero los insectos son los principales agentes polinizadores de los árboles frutales, tréboles, zanahorias, melones, zapallos, cebollas y otras plantas.</w:t>
      </w:r>
      <w:r w:rsidR="00662C98" w:rsidRPr="001C0BED">
        <w:rPr>
          <w:rFonts w:ascii="Arial" w:eastAsia="Times New Roman" w:hAnsi="Arial" w:cs="Arial"/>
          <w:sz w:val="24"/>
          <w:szCs w:val="24"/>
          <w:lang w:eastAsia="es-ES"/>
        </w:rPr>
        <w:t xml:space="preserve"> </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Los evolucionistas enseñan que tanto las plantas como los animales se fueron adaptando poco a poco, fueron evolucionando juntos en las misas dirección por una interacción constantemente a través de millones de años, que en ellos hubo una coevaluación. Pero no hay evidencia científica alguna de que sea así, no es nada más que una suposición basada en que hubo evolución.</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Dios hizo las flores pensando en los insectos. Para atraerlos, Dios diseño las flores de tal forma que pudieran alimentarse, atraídos por el color de las flores, por el perfume, por el abundante polen que producen, o por el néctar que secretan. En el polen y el néctar, Dios colocó los nutrientes suficientes para que desarrollen sus vidas.</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plantas, en su proceso de reproducción, deben asegurarse de que el polen, que posee el gameto masculino, llegue el estigma del pistilo donde se encuentra el ovulo poseedor del gameto femenino. Esto es lo que se conoce como polinización. Luego, el polen extiende un largo tubo para llegar al óvulo y lo fertiliza.</w:t>
      </w:r>
      <w:sdt>
        <w:sdtPr>
          <w:rPr>
            <w:rFonts w:ascii="Arial" w:eastAsia="Times New Roman" w:hAnsi="Arial" w:cs="Arial"/>
            <w:sz w:val="24"/>
            <w:szCs w:val="24"/>
            <w:highlight w:val="yellow"/>
            <w:lang w:eastAsia="es-ES"/>
          </w:rPr>
          <w:id w:val="-1483379601"/>
          <w:citation/>
        </w:sdtPr>
        <w:sdtEndPr/>
        <w:sdtContent>
          <w:r w:rsidRPr="00A337C7">
            <w:rPr>
              <w:rFonts w:ascii="Arial" w:eastAsia="Times New Roman" w:hAnsi="Arial" w:cs="Arial"/>
              <w:sz w:val="24"/>
              <w:szCs w:val="24"/>
              <w:highlight w:val="yellow"/>
              <w:lang w:eastAsia="es-ES"/>
            </w:rPr>
            <w:fldChar w:fldCharType="begin"/>
          </w:r>
          <w:r w:rsidRPr="00A337C7">
            <w:rPr>
              <w:rFonts w:ascii="Arial" w:eastAsia="Times New Roman" w:hAnsi="Arial" w:cs="Arial"/>
              <w:sz w:val="24"/>
              <w:szCs w:val="24"/>
              <w:highlight w:val="yellow"/>
              <w:lang w:eastAsia="es-ES"/>
            </w:rPr>
            <w:instrText xml:space="preserve"> CITATION Ger12 \l 3082 </w:instrText>
          </w:r>
          <w:r w:rsidRPr="00A337C7">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(Vyhmester, 2012)</w:t>
          </w:r>
          <w:r w:rsidRPr="00A337C7">
            <w:rPr>
              <w:rFonts w:ascii="Arial" w:eastAsia="Times New Roman" w:hAnsi="Arial" w:cs="Arial"/>
              <w:sz w:val="24"/>
              <w:szCs w:val="24"/>
              <w:highlight w:val="yellow"/>
              <w:lang w:eastAsia="es-ES"/>
            </w:rPr>
            <w:fldChar w:fldCharType="end"/>
          </w:r>
        </w:sdtContent>
      </w:sdt>
    </w:p>
    <w:p w:rsidR="00F46661" w:rsidRDefault="000173EA" w:rsidP="00F46661">
      <w:pPr>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F46661" w:rsidRDefault="00F4666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F46661" w:rsidRPr="001C0BED" w:rsidRDefault="00F46661" w:rsidP="00F46661">
      <w:pPr>
        <w:ind w:firstLine="708"/>
        <w:rPr>
          <w:rFonts w:ascii="Arial" w:hAnsi="Arial" w:cs="Arial"/>
          <w:b/>
          <w:lang w:eastAsia="es-ES"/>
        </w:rPr>
      </w:pPr>
      <w:r w:rsidRPr="001C0BED">
        <w:rPr>
          <w:rFonts w:ascii="Arial" w:hAnsi="Arial" w:cs="Arial"/>
          <w:b/>
          <w:lang w:eastAsia="es-ES"/>
        </w:rPr>
        <w:lastRenderedPageBreak/>
        <w:t>1 Mercado Nacional de carbono en Chile</w:t>
      </w:r>
    </w:p>
    <w:p w:rsidR="00F46661" w:rsidRDefault="00DD5B43" w:rsidP="00F46661">
      <w:pPr>
        <w:ind w:firstLine="708"/>
        <w:rPr>
          <w:rFonts w:ascii="Arial" w:hAnsi="Arial" w:cs="Arial"/>
          <w:sz w:val="24"/>
          <w:lang w:eastAsia="es-ES"/>
        </w:rPr>
      </w:pPr>
      <w:r>
        <w:rPr>
          <w:rFonts w:ascii="Arial" w:hAnsi="Arial" w:cs="Arial"/>
          <w:sz w:val="24"/>
          <w:lang w:eastAsia="es-ES"/>
        </w:rPr>
        <w:t xml:space="preserve">El </w:t>
      </w:r>
      <w:proofErr w:type="spellStart"/>
      <w:r w:rsidR="00F46661">
        <w:rPr>
          <w:rFonts w:ascii="Arial" w:hAnsi="Arial" w:cs="Arial"/>
          <w:sz w:val="24"/>
          <w:lang w:eastAsia="es-ES"/>
        </w:rPr>
        <w:t>W</w:t>
      </w:r>
      <w:r w:rsidR="00F46661" w:rsidRPr="0061747C">
        <w:rPr>
          <w:rFonts w:ascii="Arial" w:hAnsi="Arial" w:cs="Arial"/>
          <w:sz w:val="24"/>
          <w:lang w:eastAsia="es-ES"/>
        </w:rPr>
        <w:t>ebinar</w:t>
      </w:r>
      <w:proofErr w:type="spellEnd"/>
      <w:r w:rsidR="00F46661" w:rsidRPr="0061747C">
        <w:rPr>
          <w:rFonts w:ascii="Arial" w:hAnsi="Arial" w:cs="Arial"/>
          <w:sz w:val="24"/>
          <w:lang w:eastAsia="es-ES"/>
        </w:rPr>
        <w:t xml:space="preserve"> del Mercado Nacional del Carbono acá en Chile.</w:t>
      </w:r>
      <w:r w:rsidR="00F46661">
        <w:rPr>
          <w:rFonts w:ascii="Arial" w:hAnsi="Arial" w:cs="Arial"/>
          <w:sz w:val="24"/>
          <w:lang w:eastAsia="es-ES"/>
        </w:rPr>
        <w:t xml:space="preserve"> Figura </w:t>
      </w:r>
      <w:r>
        <w:rPr>
          <w:rFonts w:ascii="Arial" w:hAnsi="Arial" w:cs="Arial"/>
          <w:sz w:val="24"/>
          <w:lang w:eastAsia="es-ES"/>
        </w:rPr>
        <w:t>1</w:t>
      </w:r>
      <w:r w:rsidR="00F46661" w:rsidRPr="0061747C">
        <w:rPr>
          <w:rFonts w:ascii="Arial" w:hAnsi="Arial" w:cs="Arial"/>
          <w:sz w:val="24"/>
          <w:lang w:eastAsia="es-ES"/>
        </w:rPr>
        <w:t xml:space="preserve"> </w:t>
      </w:r>
      <w:sdt>
        <w:sdtPr>
          <w:rPr>
            <w:rFonts w:ascii="Arial" w:hAnsi="Arial" w:cs="Arial"/>
            <w:sz w:val="24"/>
            <w:highlight w:val="yellow"/>
            <w:lang w:eastAsia="es-ES"/>
          </w:rPr>
          <w:id w:val="139845068"/>
          <w:citation/>
        </w:sdtPr>
        <w:sdtEndPr/>
        <w:sdtContent>
          <w:r w:rsidR="00F46661" w:rsidRPr="0061747C">
            <w:rPr>
              <w:rFonts w:ascii="Arial" w:hAnsi="Arial" w:cs="Arial"/>
              <w:sz w:val="24"/>
              <w:highlight w:val="yellow"/>
              <w:lang w:eastAsia="es-ES"/>
            </w:rPr>
            <w:fldChar w:fldCharType="begin"/>
          </w:r>
          <w:r w:rsidR="00F46661">
            <w:rPr>
              <w:rFonts w:ascii="Arial" w:hAnsi="Arial" w:cs="Arial"/>
              <w:sz w:val="24"/>
              <w:highlight w:val="yellow"/>
              <w:lang w:eastAsia="es-ES"/>
            </w:rPr>
            <w:instrText xml:space="preserve">CITATION Web \l 3082 </w:instrText>
          </w:r>
          <w:r w:rsidR="00F46661" w:rsidRPr="0061747C">
            <w:rPr>
              <w:rFonts w:ascii="Arial" w:hAnsi="Arial" w:cs="Arial"/>
              <w:sz w:val="24"/>
              <w:highlight w:val="yellow"/>
              <w:lang w:eastAsia="es-ES"/>
            </w:rPr>
            <w:fldChar w:fldCharType="separate"/>
          </w:r>
          <w:r w:rsidR="004750CD" w:rsidRPr="004750CD">
            <w:rPr>
              <w:rFonts w:ascii="Arial" w:hAnsi="Arial" w:cs="Arial"/>
              <w:noProof/>
              <w:sz w:val="24"/>
              <w:highlight w:val="yellow"/>
              <w:lang w:eastAsia="es-ES"/>
            </w:rPr>
            <w:t>(Webinar, 2022)</w:t>
          </w:r>
          <w:r w:rsidR="00F46661" w:rsidRPr="0061747C">
            <w:rPr>
              <w:rFonts w:ascii="Arial" w:hAnsi="Arial" w:cs="Arial"/>
              <w:sz w:val="24"/>
              <w:highlight w:val="yellow"/>
              <w:lang w:eastAsia="es-ES"/>
            </w:rPr>
            <w:fldChar w:fldCharType="end"/>
          </w:r>
        </w:sdtContent>
      </w:sdt>
    </w:p>
    <w:p w:rsidR="00DD5B43" w:rsidRDefault="00DD5B43" w:rsidP="00F46661">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3697"/>
      </w:tblGrid>
      <w:tr w:rsidR="00F46661" w:rsidTr="00DD5B43">
        <w:trPr>
          <w:jc w:val="center"/>
        </w:trPr>
        <w:tc>
          <w:tcPr>
            <w:tcW w:w="3668" w:type="dxa"/>
          </w:tcPr>
          <w:p w:rsidR="00F46661" w:rsidRDefault="00F46661" w:rsidP="00F46661">
            <w:pPr>
              <w:rPr>
                <w:rFonts w:ascii="Arial" w:hAnsi="Arial" w:cs="Arial"/>
                <w:sz w:val="24"/>
                <w:lang w:eastAsia="es-ES"/>
              </w:rPr>
            </w:pPr>
            <w:r>
              <w:rPr>
                <w:rFonts w:ascii="Arial" w:eastAsia="Times New Roman" w:hAnsi="Arial" w:cs="Arial"/>
                <w:noProof/>
                <w:sz w:val="24"/>
                <w:szCs w:val="24"/>
                <w:lang w:eastAsia="es-ES"/>
              </w:rPr>
              <w:drawing>
                <wp:inline distT="0" distB="0" distL="0" distR="0" wp14:anchorId="11E4AC2E" wp14:editId="0CAE164A">
                  <wp:extent cx="2210849" cy="1371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b="9210"/>
                          <a:stretch/>
                        </pic:blipFill>
                        <pic:spPr bwMode="auto">
                          <a:xfrm>
                            <a:off x="0" y="0"/>
                            <a:ext cx="2216389" cy="1375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6661" w:rsidTr="00DD5B43">
        <w:trPr>
          <w:jc w:val="center"/>
        </w:trPr>
        <w:tc>
          <w:tcPr>
            <w:tcW w:w="3668" w:type="dxa"/>
          </w:tcPr>
          <w:p w:rsidR="00F46661" w:rsidRPr="00DD5B43" w:rsidRDefault="00DD5B43" w:rsidP="00DD5B43">
            <w:pPr>
              <w:jc w:val="center"/>
              <w:rPr>
                <w:rFonts w:ascii="Arial" w:hAnsi="Arial" w:cs="Arial"/>
                <w:sz w:val="20"/>
                <w:lang w:eastAsia="es-ES"/>
              </w:rPr>
            </w:pPr>
            <w:r>
              <w:rPr>
                <w:rFonts w:ascii="Arial" w:hAnsi="Arial" w:cs="Arial"/>
                <w:sz w:val="20"/>
                <w:lang w:eastAsia="es-ES"/>
              </w:rPr>
              <w:t xml:space="preserve">Figura 1. </w:t>
            </w:r>
            <w:proofErr w:type="spellStart"/>
            <w:r>
              <w:rPr>
                <w:rFonts w:ascii="Arial" w:hAnsi="Arial" w:cs="Arial"/>
                <w:sz w:val="20"/>
                <w:lang w:eastAsia="es-ES"/>
              </w:rPr>
              <w:t>Webinar</w:t>
            </w:r>
            <w:proofErr w:type="spellEnd"/>
            <w:r>
              <w:rPr>
                <w:rFonts w:ascii="Arial" w:hAnsi="Arial" w:cs="Arial"/>
                <w:sz w:val="20"/>
                <w:lang w:eastAsia="es-ES"/>
              </w:rPr>
              <w:t xml:space="preserve"> </w:t>
            </w:r>
          </w:p>
        </w:tc>
      </w:tr>
    </w:tbl>
    <w:p w:rsidR="00F46661" w:rsidRPr="0061747C" w:rsidRDefault="00F46661" w:rsidP="00F46661">
      <w:pPr>
        <w:ind w:firstLine="708"/>
        <w:rPr>
          <w:rFonts w:ascii="Arial" w:hAnsi="Arial" w:cs="Arial"/>
          <w:sz w:val="24"/>
          <w:lang w:eastAsia="es-ES"/>
        </w:rPr>
      </w:pPr>
    </w:p>
    <w:p w:rsidR="00481ED9" w:rsidRPr="001C0BED" w:rsidRDefault="00481ED9" w:rsidP="00481ED9">
      <w:pPr>
        <w:shd w:val="clear" w:color="auto" w:fill="FFFFFF"/>
        <w:spacing w:after="0"/>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Curso LIGHT: Principios de salud y evangelismo </w:t>
      </w:r>
    </w:p>
    <w:p w:rsidR="00DD5B43" w:rsidRDefault="00DD5B43"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Basa en la idea del origen y desarrollo del trabajo autosust</w:t>
      </w:r>
      <w:r w:rsidR="000C5DD5">
        <w:rPr>
          <w:rFonts w:ascii="Arial" w:eastAsia="Times New Roman" w:hAnsi="Arial" w:cs="Arial"/>
          <w:sz w:val="24"/>
          <w:szCs w:val="24"/>
          <w:lang w:eastAsia="es-ES"/>
        </w:rPr>
        <w:t>entable del manual del Curso LIGHT.</w:t>
      </w:r>
      <w:r w:rsidRPr="001C0BED">
        <w:rPr>
          <w:rFonts w:ascii="Arial" w:eastAsia="Times New Roman" w:hAnsi="Arial" w:cs="Arial"/>
          <w:sz w:val="24"/>
          <w:szCs w:val="24"/>
          <w:lang w:eastAsia="es-ES"/>
        </w:rPr>
        <w:t xml:space="preserve"> </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En febrero - 1897 después de dar un reporte de su trabajo en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la asociación general nombró a Edward Sutherland presidente de </w:t>
      </w:r>
      <w:proofErr w:type="spellStart"/>
      <w:r w:rsidRPr="001C0BED">
        <w:rPr>
          <w:rFonts w:ascii="Arial" w:eastAsia="Times New Roman" w:hAnsi="Arial" w:cs="Arial"/>
          <w:sz w:val="24"/>
          <w:szCs w:val="24"/>
          <w:lang w:eastAsia="es-ES"/>
        </w:rPr>
        <w:t>Battle</w:t>
      </w:r>
      <w:proofErr w:type="spellEnd"/>
      <w:r w:rsidRPr="001C0BED">
        <w:rPr>
          <w:rFonts w:ascii="Arial" w:eastAsia="Times New Roman" w:hAnsi="Arial" w:cs="Arial"/>
          <w:sz w:val="24"/>
          <w:szCs w:val="24"/>
          <w:lang w:eastAsia="es-ES"/>
        </w:rPr>
        <w:t xml:space="preserve"> Creek a la edad de 32 años y su buen amigo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como el decano de la Universidad. Hizo grandes esfuerzos para mantener el enfoque de la escuela en el entrenamiento misionero y no solamente en el estudio para obtener grados académicos. “Sutherland y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inspeccionaron las abarrotadas condiciones del campus y determinaron hacer algo aún en </w:t>
      </w:r>
      <w:r w:rsidR="00F263FB">
        <w:rPr>
          <w:rFonts w:ascii="Arial" w:eastAsia="Times New Roman" w:hAnsi="Arial" w:cs="Arial"/>
          <w:sz w:val="24"/>
          <w:szCs w:val="24"/>
          <w:lang w:eastAsia="es-ES"/>
        </w:rPr>
        <w:t>ese espacio reducido de siete ac</w:t>
      </w:r>
      <w:r w:rsidRPr="001C0BED">
        <w:rPr>
          <w:rFonts w:ascii="Arial" w:eastAsia="Times New Roman" w:hAnsi="Arial" w:cs="Arial"/>
          <w:sz w:val="24"/>
          <w:szCs w:val="24"/>
          <w:lang w:eastAsia="es-ES"/>
        </w:rPr>
        <w:t xml:space="preserve">res (Un acre equivale a 4046,873 m2) incluyendo una cancha de tenis. </w:t>
      </w:r>
      <w:proofErr w:type="spellStart"/>
      <w:r w:rsidRPr="001C0BED">
        <w:rPr>
          <w:rFonts w:ascii="Arial" w:eastAsia="Times New Roman" w:hAnsi="Arial" w:cs="Arial"/>
          <w:sz w:val="24"/>
          <w:szCs w:val="24"/>
          <w:lang w:eastAsia="es-ES"/>
        </w:rPr>
        <w:t>Convertieron</w:t>
      </w:r>
      <w:proofErr w:type="spellEnd"/>
      <w:r w:rsidRPr="001C0BED">
        <w:rPr>
          <w:rFonts w:ascii="Arial" w:eastAsia="Times New Roman" w:hAnsi="Arial" w:cs="Arial"/>
          <w:sz w:val="24"/>
          <w:szCs w:val="24"/>
          <w:lang w:eastAsia="es-ES"/>
        </w:rPr>
        <w:t xml:space="preserve"> la cancha de tenis y el diamante de baseball en una huerta vegetal, Edward Sutherland sugirió. ‘Te ayudaré.’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enrolló sus mangas.” Hicieron esto pronto de esta manera, tuvieron éxito en hacer que sus estudiantes pasen tiempo al aire libre aprendiendo a cultivar sus alimentos en lugar de solo jugar juegos.</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1909 - En la sesión de la Asociación General de 1909, en Washington, D.C., la Asociación General hizo la siguiente recomendación.</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1C0BED" w:rsidRPr="001C0BED" w:rsidRDefault="00481ED9" w:rsidP="00DD5B43">
      <w:pPr>
        <w:shd w:val="clear" w:color="auto" w:fill="FFFFFF"/>
        <w:spacing w:after="0"/>
        <w:ind w:firstLine="708"/>
        <w:jc w:val="both"/>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z w:val="24"/>
          <w:szCs w:val="24"/>
          <w:lang w:eastAsia="es-ES"/>
        </w:rPr>
        <w:t>“Nosotros Recomendamos, que nuestras conferencias fuertes deben buscar y animar a personas apropiadas a emprender el trabajo autosustentable, y los obreros seleccionados deben ser animados a buscar un curso de instrucción en el Nashville Agricultura and Normal Instituto (Instituto de Agricultura y Normal de Nashville).”</w:t>
      </w:r>
      <w:sdt>
        <w:sdtPr>
          <w:rPr>
            <w:rFonts w:ascii="Arial" w:eastAsia="Times New Roman" w:hAnsi="Arial" w:cs="Arial"/>
            <w:sz w:val="24"/>
            <w:szCs w:val="24"/>
            <w:highlight w:val="yellow"/>
            <w:lang w:eastAsia="es-ES"/>
          </w:rPr>
          <w:id w:val="-728459944"/>
          <w:citation/>
        </w:sdtPr>
        <w:sdtEndPr/>
        <w:sdtContent>
          <w:r w:rsidRPr="00481ED9">
            <w:rPr>
              <w:rFonts w:ascii="Arial" w:eastAsia="Times New Roman" w:hAnsi="Arial" w:cs="Arial"/>
              <w:sz w:val="24"/>
              <w:szCs w:val="24"/>
              <w:highlight w:val="yellow"/>
              <w:lang w:eastAsia="es-ES"/>
            </w:rPr>
            <w:fldChar w:fldCharType="begin"/>
          </w:r>
          <w:r w:rsidRPr="00481ED9">
            <w:rPr>
              <w:rFonts w:ascii="Arial" w:eastAsia="Times New Roman" w:hAnsi="Arial" w:cs="Arial"/>
              <w:sz w:val="24"/>
              <w:szCs w:val="24"/>
              <w:highlight w:val="yellow"/>
              <w:lang w:eastAsia="es-ES"/>
            </w:rPr>
            <w:instrText xml:space="preserve"> CITATION CursoLIGHT \l 3082 </w:instrText>
          </w:r>
          <w:r w:rsidRPr="00481ED9">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(Curso LIGHT Principios de Salud y Evangelismo, 2023)</w:t>
          </w:r>
          <w:r w:rsidRPr="00481ED9">
            <w:rPr>
              <w:rFonts w:ascii="Arial" w:eastAsia="Times New Roman" w:hAnsi="Arial" w:cs="Arial"/>
              <w:sz w:val="24"/>
              <w:szCs w:val="24"/>
              <w:highlight w:val="yellow"/>
              <w:lang w:eastAsia="es-ES"/>
            </w:rPr>
            <w:fldChar w:fldCharType="end"/>
          </w:r>
        </w:sdtContent>
      </w:sdt>
      <w:r w:rsidRPr="001C0BED">
        <w:rPr>
          <w:rFonts w:ascii="Arial" w:eastAsia="Times New Roman" w:hAnsi="Arial" w:cs="Arial"/>
          <w:shd w:val="clear" w:color="auto" w:fill="FFFFFF"/>
          <w:lang w:eastAsia="es-ES"/>
        </w:rPr>
        <w:t xml:space="preserve"> </w:t>
      </w:r>
      <w:r w:rsidR="001C0BED" w:rsidRPr="001C0BED">
        <w:rPr>
          <w:rFonts w:ascii="Arial" w:eastAsia="Times New Roman" w:hAnsi="Arial" w:cs="Arial"/>
          <w:shd w:val="clear" w:color="auto" w:fill="FFFFFF"/>
          <w:lang w:eastAsia="es-ES"/>
        </w:rPr>
        <w:br w:type="page"/>
      </w:r>
    </w:p>
    <w:p w:rsidR="001C0BED" w:rsidRPr="00F46661" w:rsidRDefault="001C0BED" w:rsidP="00F70C2B">
      <w:pPr>
        <w:rPr>
          <w:rFonts w:ascii="Arial" w:eastAsia="Times New Roman" w:hAnsi="Arial" w:cs="Arial"/>
          <w:b/>
          <w:sz w:val="24"/>
          <w:shd w:val="clear" w:color="auto" w:fill="FFFFFF"/>
          <w:lang w:eastAsia="es-ES"/>
        </w:rPr>
      </w:pPr>
      <w:r w:rsidRPr="00F46661">
        <w:rPr>
          <w:rFonts w:ascii="Arial" w:hAnsi="Arial" w:cs="Arial"/>
          <w:b/>
          <w:sz w:val="24"/>
          <w:shd w:val="clear" w:color="auto" w:fill="FFFFFF"/>
          <w:lang w:eastAsia="es-ES"/>
        </w:rPr>
        <w:lastRenderedPageBreak/>
        <w:t>Fuera de Chile</w:t>
      </w:r>
    </w:p>
    <w:p w:rsidR="00F46661" w:rsidRPr="0061747C" w:rsidRDefault="00F46661" w:rsidP="00F46661">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belleza de estas 20 hectáreas inspirará un encuentro entre el arte y la naturaleza, que se unen para el disfrute de miles de personas desde la virtualidad, con un concierto de gala de la Orquesta Filarmónica de Bogotá.</w:t>
      </w:r>
      <w:r w:rsidRPr="00F46661">
        <w:rPr>
          <w:rFonts w:ascii="Arial" w:hAnsi="Arial" w:cs="Arial"/>
          <w:sz w:val="24"/>
          <w:lang w:eastAsia="es-ES"/>
        </w:rPr>
        <w:t xml:space="preserve"> </w:t>
      </w:r>
      <w:r>
        <w:rPr>
          <w:rFonts w:ascii="Arial" w:hAnsi="Arial" w:cs="Arial"/>
          <w:sz w:val="24"/>
          <w:lang w:eastAsia="es-ES"/>
        </w:rPr>
        <w:t xml:space="preserve">Figura </w:t>
      </w:r>
      <w:r w:rsidR="00DD5B43">
        <w:rPr>
          <w:rFonts w:ascii="Arial" w:hAnsi="Arial" w:cs="Arial"/>
          <w:sz w:val="24"/>
          <w:lang w:eastAsia="es-ES"/>
        </w:rPr>
        <w:t>2</w:t>
      </w:r>
      <w:r w:rsidRPr="00F46661">
        <w:rPr>
          <w:rFonts w:ascii="Arial" w:eastAsia="Times New Roman" w:hAnsi="Arial" w:cs="Arial"/>
          <w:color w:val="000000"/>
          <w:sz w:val="24"/>
          <w:lang w:eastAsia="es-ES"/>
        </w:rPr>
        <w:t xml:space="preserve"> </w:t>
      </w:r>
      <w:sdt>
        <w:sdtPr>
          <w:rPr>
            <w:rFonts w:ascii="Arial" w:eastAsia="Times New Roman" w:hAnsi="Arial" w:cs="Arial"/>
            <w:color w:val="000000"/>
            <w:sz w:val="24"/>
            <w:highlight w:val="yellow"/>
            <w:lang w:eastAsia="es-ES"/>
          </w:rPr>
          <w:id w:val="560758262"/>
          <w:citation/>
        </w:sdtPr>
        <w:sdtEndPr/>
        <w:sdtContent>
          <w:r w:rsidRPr="000C5DD5">
            <w:rPr>
              <w:rFonts w:ascii="Arial" w:eastAsia="Times New Roman" w:hAnsi="Arial" w:cs="Arial"/>
              <w:color w:val="000000"/>
              <w:sz w:val="24"/>
              <w:highlight w:val="yellow"/>
              <w:lang w:eastAsia="es-ES"/>
            </w:rPr>
            <w:fldChar w:fldCharType="begin"/>
          </w:r>
          <w:r w:rsidRPr="000C5DD5">
            <w:rPr>
              <w:rFonts w:ascii="Arial" w:eastAsia="Times New Roman" w:hAnsi="Arial" w:cs="Arial"/>
              <w:color w:val="000000"/>
              <w:sz w:val="24"/>
              <w:highlight w:val="yellow"/>
              <w:lang w:eastAsia="es-ES"/>
            </w:rPr>
            <w:instrText xml:space="preserve"> CITATION Jar24 \l 3082 </w:instrText>
          </w:r>
          <w:r w:rsidRPr="000C5DD5">
            <w:rPr>
              <w:rFonts w:ascii="Arial" w:eastAsia="Times New Roman" w:hAnsi="Arial" w:cs="Arial"/>
              <w:color w:val="000000"/>
              <w:sz w:val="24"/>
              <w:highlight w:val="yellow"/>
              <w:lang w:eastAsia="es-ES"/>
            </w:rPr>
            <w:fldChar w:fldCharType="separate"/>
          </w:r>
          <w:r w:rsidR="004750CD" w:rsidRPr="004750CD">
            <w:rPr>
              <w:rFonts w:ascii="Arial" w:eastAsia="Times New Roman" w:hAnsi="Arial" w:cs="Arial"/>
              <w:noProof/>
              <w:color w:val="000000"/>
              <w:sz w:val="24"/>
              <w:highlight w:val="yellow"/>
              <w:lang w:eastAsia="es-ES"/>
            </w:rPr>
            <w:t>(Bogota, 2024)</w:t>
          </w:r>
          <w:r w:rsidRPr="000C5DD5">
            <w:rPr>
              <w:rFonts w:ascii="Arial" w:eastAsia="Times New Roman" w:hAnsi="Arial" w:cs="Arial"/>
              <w:color w:val="000000"/>
              <w:sz w:val="24"/>
              <w:highlight w:val="yellow"/>
              <w:lang w:eastAsia="es-ES"/>
            </w:rPr>
            <w:fldChar w:fldCharType="end"/>
          </w:r>
        </w:sdtContent>
      </w:sdt>
    </w:p>
    <w:p w:rsidR="001C0BED" w:rsidRPr="0061747C" w:rsidRDefault="001C0BED" w:rsidP="0061747C">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4958"/>
      </w:tblGrid>
      <w:tr w:rsidR="001C0BED" w:rsidRPr="001C0BED" w:rsidTr="00481ED9">
        <w:trPr>
          <w:jc w:val="center"/>
        </w:trPr>
        <w:tc>
          <w:tcPr>
            <w:tcW w:w="4266" w:type="dxa"/>
          </w:tcPr>
          <w:p w:rsidR="001C0BED" w:rsidRPr="001C0BED" w:rsidRDefault="001C0BED" w:rsidP="001C0BED">
            <w:pPr>
              <w:spacing w:line="276" w:lineRule="auto"/>
              <w:rPr>
                <w:rFonts w:ascii="Arial" w:eastAsia="Times New Roman" w:hAnsi="Arial" w:cs="Arial"/>
                <w:shd w:val="clear" w:color="auto" w:fill="FFFFFF"/>
                <w:lang w:eastAsia="es-ES"/>
              </w:rPr>
            </w:pPr>
            <w:r w:rsidRPr="001C0BED">
              <w:rPr>
                <w:rFonts w:ascii="Arial" w:eastAsia="Times New Roman" w:hAnsi="Arial" w:cs="Arial"/>
                <w:noProof/>
                <w:color w:val="000000"/>
                <w:bdr w:val="none" w:sz="0" w:space="0" w:color="auto" w:frame="1"/>
                <w:lang w:eastAsia="es-ES"/>
              </w:rPr>
              <w:drawing>
                <wp:inline distT="0" distB="0" distL="0" distR="0" wp14:anchorId="6D4F62CB" wp14:editId="198DE4C2">
                  <wp:extent cx="3011556" cy="2357885"/>
                  <wp:effectExtent l="0" t="0" r="0" b="4445"/>
                  <wp:docPr id="16" name="Imagen 16" descr="https://lh7-us.googleusercontent.com/docsz/AD_4nXededYoqRst1nPfmuyRpkNSTp7Fm3sxj5vqBzWZ6uRrkthyA52AkY3l1g3AQNdP8Op0AKTJTQ8mGLk4W7PK8aOQuB4LQyEMFV5J4IUXvBaKQZmomFv16mRmvp2IY1Q4AaT30EU7IXwiX2BlR-WlC0_mySNW?key=R4Q9qBvkXTluSQLgHgDd9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ededYoqRst1nPfmuyRpkNSTp7Fm3sxj5vqBzWZ6uRrkthyA52AkY3l1g3AQNdP8Op0AKTJTQ8mGLk4W7PK8aOQuB4LQyEMFV5J4IUXvBaKQZmomFv16mRmvp2IY1Q4AaT30EU7IXwiX2BlR-WlC0_mySNW?key=R4Q9qBvkXTluSQLgHgDd9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10469" cy="2357034"/>
                          </a:xfrm>
                          <a:prstGeom prst="rect">
                            <a:avLst/>
                          </a:prstGeom>
                          <a:noFill/>
                          <a:ln>
                            <a:noFill/>
                          </a:ln>
                        </pic:spPr>
                      </pic:pic>
                    </a:graphicData>
                  </a:graphic>
                </wp:inline>
              </w:drawing>
            </w:r>
          </w:p>
        </w:tc>
      </w:tr>
      <w:tr w:rsidR="001C0BED" w:rsidRPr="001C0BED" w:rsidTr="00481ED9">
        <w:trPr>
          <w:jc w:val="center"/>
        </w:trPr>
        <w:tc>
          <w:tcPr>
            <w:tcW w:w="4266" w:type="dxa"/>
          </w:tcPr>
          <w:p w:rsidR="001C0BED" w:rsidRPr="001C0BED" w:rsidRDefault="001C0BED" w:rsidP="00DD5B43">
            <w:pPr>
              <w:spacing w:line="276" w:lineRule="auto"/>
              <w:jc w:val="center"/>
              <w:rPr>
                <w:rFonts w:ascii="Arial" w:eastAsia="Times New Roman" w:hAnsi="Arial" w:cs="Arial"/>
                <w:shd w:val="clear" w:color="auto" w:fill="FFFFFF"/>
                <w:lang w:eastAsia="es-ES"/>
              </w:rPr>
            </w:pPr>
            <w:r w:rsidRPr="0061747C">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2</w:t>
            </w:r>
            <w:r w:rsidRPr="0061747C">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Jardín Botánico</w:t>
            </w:r>
          </w:p>
        </w:tc>
      </w:tr>
    </w:tbl>
    <w:p w:rsidR="001C0BED" w:rsidRPr="001C0BED" w:rsidRDefault="001C0BED" w:rsidP="001C0BED">
      <w:pPr>
        <w:spacing w:after="0"/>
        <w:jc w:val="both"/>
        <w:rPr>
          <w:rFonts w:ascii="Arial" w:eastAsia="Times New Roman" w:hAnsi="Arial" w:cs="Arial"/>
          <w:shd w:val="clear" w:color="auto" w:fill="FFFFFF"/>
          <w:lang w:eastAsia="es-ES"/>
        </w:rPr>
      </w:pPr>
    </w:p>
    <w:p w:rsidR="00F46661" w:rsidRPr="0061747C" w:rsidRDefault="00F46661" w:rsidP="00F46661">
      <w:pPr>
        <w:spacing w:after="0"/>
        <w:ind w:firstLine="708"/>
        <w:jc w:val="both"/>
        <w:rPr>
          <w:rFonts w:ascii="Arial" w:eastAsia="Times New Roman" w:hAnsi="Arial" w:cs="Arial"/>
          <w:sz w:val="24"/>
          <w:shd w:val="clear" w:color="auto" w:fill="FFFFFF"/>
          <w:lang w:eastAsia="es-ES"/>
        </w:rPr>
      </w:pPr>
      <w:r w:rsidRPr="0061747C">
        <w:rPr>
          <w:rFonts w:ascii="Arial" w:eastAsia="Times New Roman" w:hAnsi="Arial" w:cs="Arial"/>
          <w:sz w:val="24"/>
          <w:shd w:val="clear" w:color="auto" w:fill="FFFFFF"/>
          <w:lang w:eastAsia="es-ES"/>
        </w:rPr>
        <w:t>Además, en el 2020 se publicó la Ley de Humedales Urbanos. Si bien, todas estas medidas consiguieron proteger más de 220.000 hectáreas de humedales, no dan abasto con la creciente problemática ambiental. Ya que, estos lugares son uno de los ecosistemas más amenazados y alterados debido al auge de la urbanización, la preocupante sequía, la contaminación hídrica con residuos químicos e industriales, la presencia de basurales clandestinos, la agricultura intensiva y prácticas similares.</w:t>
      </w:r>
      <w:r>
        <w:rPr>
          <w:rFonts w:ascii="Arial" w:eastAsia="Times New Roman" w:hAnsi="Arial" w:cs="Arial"/>
          <w:sz w:val="24"/>
          <w:shd w:val="clear" w:color="auto" w:fill="FFFFFF"/>
          <w:lang w:eastAsia="es-ES"/>
        </w:rPr>
        <w:t xml:space="preserve"> Figura </w:t>
      </w:r>
      <w:r w:rsidR="00DD5B43">
        <w:rPr>
          <w:rFonts w:ascii="Arial" w:eastAsia="Times New Roman" w:hAnsi="Arial" w:cs="Arial"/>
          <w:sz w:val="24"/>
          <w:shd w:val="clear" w:color="auto" w:fill="FFFFFF"/>
          <w:lang w:eastAsia="es-ES"/>
        </w:rPr>
        <w:t>3</w:t>
      </w:r>
      <w:sdt>
        <w:sdtPr>
          <w:rPr>
            <w:rFonts w:ascii="Arial" w:eastAsia="Times New Roman" w:hAnsi="Arial" w:cs="Arial"/>
            <w:sz w:val="24"/>
            <w:highlight w:val="yellow"/>
            <w:shd w:val="clear" w:color="auto" w:fill="FFFFFF"/>
            <w:lang w:eastAsia="es-ES"/>
          </w:rPr>
          <w:id w:val="1689867404"/>
          <w:citation/>
        </w:sdtPr>
        <w:sdtEndPr/>
        <w:sdtContent>
          <w:r w:rsidRPr="000C5DD5">
            <w:rPr>
              <w:rFonts w:ascii="Arial" w:eastAsia="Times New Roman" w:hAnsi="Arial" w:cs="Arial"/>
              <w:sz w:val="24"/>
              <w:highlight w:val="yellow"/>
              <w:shd w:val="clear" w:color="auto" w:fill="FFFFFF"/>
              <w:lang w:eastAsia="es-ES"/>
            </w:rPr>
            <w:fldChar w:fldCharType="begin"/>
          </w:r>
          <w:r w:rsidRPr="000C5DD5">
            <w:rPr>
              <w:rFonts w:ascii="Arial" w:eastAsia="Times New Roman" w:hAnsi="Arial" w:cs="Arial"/>
              <w:sz w:val="24"/>
              <w:highlight w:val="yellow"/>
              <w:shd w:val="clear" w:color="auto" w:fill="FFFFFF"/>
              <w:lang w:eastAsia="es-ES"/>
            </w:rPr>
            <w:instrText xml:space="preserve"> CITATION Min23 \l 3082 </w:instrText>
          </w:r>
          <w:r w:rsidRPr="000C5DD5">
            <w:rPr>
              <w:rFonts w:ascii="Arial" w:eastAsia="Times New Roman" w:hAnsi="Arial" w:cs="Arial"/>
              <w:sz w:val="24"/>
              <w:highlight w:val="yellow"/>
              <w:shd w:val="clear" w:color="auto" w:fill="FFFFFF"/>
              <w:lang w:eastAsia="es-ES"/>
            </w:rPr>
            <w:fldChar w:fldCharType="separate"/>
          </w:r>
          <w:r w:rsidR="004750CD">
            <w:rPr>
              <w:rFonts w:ascii="Arial" w:eastAsia="Times New Roman" w:hAnsi="Arial" w:cs="Arial"/>
              <w:noProof/>
              <w:sz w:val="24"/>
              <w:highlight w:val="yellow"/>
              <w:shd w:val="clear" w:color="auto" w:fill="FFFFFF"/>
              <w:lang w:eastAsia="es-ES"/>
            </w:rPr>
            <w:t xml:space="preserve"> </w:t>
          </w:r>
          <w:r w:rsidR="004750CD" w:rsidRPr="004750CD">
            <w:rPr>
              <w:rFonts w:ascii="Arial" w:eastAsia="Times New Roman" w:hAnsi="Arial" w:cs="Arial"/>
              <w:noProof/>
              <w:sz w:val="24"/>
              <w:highlight w:val="yellow"/>
              <w:shd w:val="clear" w:color="auto" w:fill="FFFFFF"/>
              <w:lang w:eastAsia="es-ES"/>
            </w:rPr>
            <w:t>(ambiente, 2023)</w:t>
          </w:r>
          <w:r w:rsidRPr="000C5DD5">
            <w:rPr>
              <w:rFonts w:ascii="Arial" w:eastAsia="Times New Roman" w:hAnsi="Arial" w:cs="Arial"/>
              <w:sz w:val="24"/>
              <w:highlight w:val="yellow"/>
              <w:shd w:val="clear" w:color="auto" w:fill="FFFFFF"/>
              <w:lang w:eastAsia="es-ES"/>
            </w:rPr>
            <w:fldChar w:fldCharType="end"/>
          </w:r>
        </w:sdtContent>
      </w:sdt>
    </w:p>
    <w:p w:rsidR="001C0BED" w:rsidRPr="001C0BED" w:rsidRDefault="001C0BED" w:rsidP="001C0BED">
      <w:pPr>
        <w:spacing w:after="0"/>
        <w:jc w:val="both"/>
        <w:rPr>
          <w:rFonts w:ascii="Arial" w:eastAsia="Times New Roman" w:hAnsi="Arial" w:cs="Arial"/>
          <w:color w:val="000000"/>
          <w:lang w:eastAsia="es-ES"/>
        </w:rPr>
      </w:pPr>
    </w:p>
    <w:tbl>
      <w:tblPr>
        <w:tblStyle w:val="Tablaconcuadrcula"/>
        <w:tblW w:w="0" w:type="auto"/>
        <w:jc w:val="center"/>
        <w:tblLook w:val="04A0" w:firstRow="1" w:lastRow="0" w:firstColumn="1" w:lastColumn="0" w:noHBand="0" w:noVBand="1"/>
      </w:tblPr>
      <w:tblGrid>
        <w:gridCol w:w="4361"/>
      </w:tblGrid>
      <w:tr w:rsidR="001C0BED" w:rsidRPr="001C0BED" w:rsidTr="0061747C">
        <w:trPr>
          <w:jc w:val="center"/>
        </w:trPr>
        <w:tc>
          <w:tcPr>
            <w:tcW w:w="4361" w:type="dxa"/>
          </w:tcPr>
          <w:p w:rsidR="001C0BED" w:rsidRPr="001C0BED" w:rsidRDefault="001C0BED" w:rsidP="0061747C">
            <w:r w:rsidRPr="001C0BED">
              <w:rPr>
                <w:noProof/>
                <w:bdr w:val="none" w:sz="0" w:space="0" w:color="auto" w:frame="1"/>
                <w:lang w:eastAsia="es-ES"/>
              </w:rPr>
              <w:drawing>
                <wp:inline distT="0" distB="0" distL="0" distR="0" wp14:anchorId="68008249" wp14:editId="76930661">
                  <wp:extent cx="2593683" cy="1727200"/>
                  <wp:effectExtent l="0" t="0" r="0" b="6350"/>
                  <wp:docPr id="17" name="Imagen 17" descr="https://lh7-us.googleusercontent.com/docsz/AD_4nXemlpRVn2yTMMto2iWXwwysMzGYpi0k1r2HZm6qHWYsi29zBrlRnI7tIoBFNl2VLphNFBr2btXs94W6fVnSJ88SjHwmblt0M6BAjklQyxwldMnMeeXR-pD_EsknbCemNrORycYHXhVXjz-oDfK-5wiGOPaq?key=R4Q9qBvkXTluSQLgHgDd9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emlpRVn2yTMMto2iWXwwysMzGYpi0k1r2HZm6qHWYsi29zBrlRnI7tIoBFNl2VLphNFBr2btXs94W6fVnSJ88SjHwmblt0M6BAjklQyxwldMnMeeXR-pD_EsknbCemNrORycYHXhVXjz-oDfK-5wiGOPaq?key=R4Q9qBvkXTluSQLgHgDd9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2242" cy="1726240"/>
                          </a:xfrm>
                          <a:prstGeom prst="rect">
                            <a:avLst/>
                          </a:prstGeom>
                          <a:noFill/>
                          <a:ln>
                            <a:noFill/>
                          </a:ln>
                        </pic:spPr>
                      </pic:pic>
                    </a:graphicData>
                  </a:graphic>
                </wp:inline>
              </w:drawing>
            </w:r>
          </w:p>
        </w:tc>
      </w:tr>
      <w:tr w:rsidR="001C0BED" w:rsidRPr="001C0BED" w:rsidTr="0061747C">
        <w:trPr>
          <w:jc w:val="center"/>
        </w:trPr>
        <w:tc>
          <w:tcPr>
            <w:tcW w:w="4361" w:type="dxa"/>
          </w:tcPr>
          <w:p w:rsidR="001C0BED" w:rsidRPr="001C0BED" w:rsidRDefault="00DD5B43" w:rsidP="0061747C">
            <w:pPr>
              <w:jc w:val="center"/>
            </w:pPr>
            <w:r>
              <w:t>Figura 3</w:t>
            </w:r>
            <w:r w:rsidR="0061747C">
              <w:t>. En  Bogotá</w:t>
            </w:r>
          </w:p>
        </w:tc>
      </w:tr>
    </w:tbl>
    <w:p w:rsidR="001C0BED" w:rsidRPr="0061747C" w:rsidRDefault="001C0BED" w:rsidP="0061747C">
      <w:pPr>
        <w:spacing w:after="0"/>
        <w:jc w:val="both"/>
        <w:rPr>
          <w:rFonts w:ascii="Arial" w:eastAsia="Times New Roman" w:hAnsi="Arial" w:cs="Arial"/>
          <w:sz w:val="24"/>
          <w:shd w:val="clear" w:color="auto" w:fill="FFFFFF"/>
          <w:lang w:eastAsia="es-ES"/>
        </w:rPr>
      </w:pPr>
    </w:p>
    <w:p w:rsidR="001C0BED" w:rsidRPr="0061747C" w:rsidRDefault="001C0BED" w:rsidP="0061747C">
      <w:pPr>
        <w:rPr>
          <w:rFonts w:ascii="Arial" w:eastAsiaTheme="majorEastAsia" w:hAnsi="Arial" w:cs="Arial"/>
          <w:b/>
          <w:bCs/>
          <w:color w:val="365F91" w:themeColor="accent1" w:themeShade="BF"/>
          <w:sz w:val="32"/>
          <w:szCs w:val="28"/>
        </w:rPr>
      </w:pPr>
      <w:r w:rsidRPr="0061747C">
        <w:rPr>
          <w:rFonts w:ascii="Arial" w:hAnsi="Arial" w:cs="Arial"/>
          <w:sz w:val="24"/>
        </w:rPr>
        <w:br w:type="page"/>
      </w:r>
    </w:p>
    <w:p w:rsidR="004F50EE" w:rsidRPr="00EA48BC" w:rsidRDefault="004F50EE" w:rsidP="00EA48BC">
      <w:pPr>
        <w:pStyle w:val="Ttulo2"/>
      </w:pPr>
      <w:bookmarkStart w:id="5" w:name="_Toc170463750"/>
      <w:r w:rsidRPr="00EA48BC">
        <w:lastRenderedPageBreak/>
        <w:t>Diseño:</w:t>
      </w:r>
      <w:bookmarkEnd w:id="5"/>
    </w:p>
    <w:p w:rsidR="005C4558" w:rsidRPr="001C0BED" w:rsidRDefault="005C4558" w:rsidP="001C0BED">
      <w:pPr>
        <w:spacing w:after="0"/>
        <w:rPr>
          <w:rFonts w:ascii="Arial" w:eastAsia="Times New Roman" w:hAnsi="Arial" w:cs="Arial"/>
          <w:sz w:val="24"/>
          <w:szCs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Naturaleza es un símbolo tan fundamental de Dios como Creador que se remonta al mismo Edén. Por lo tanto, es indispensable sustentarlo.</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Todos estos recursos de este ecosistema que se ven envueltos  se han dado de forma espontánea puesto que son para el servicio de Dios.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Entendiendo que es un lugar maravilloso y también agreste el embellecimiento del lugar o más aún preparar el lugar para ponerlo a disposición de jardín botánico no es tarea sencilla y se requeriría muchas manos ayudadoras. Es por esto que extendemos nuestra vocación al que esté dispuesto a ver cumplida una realidad que abarca a todos.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 este jardín botánico están puestas nuestras investigaciones, conservación y divulgación de las diversas especies.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ind w:firstLine="708"/>
        <w:jc w:val="both"/>
        <w:rPr>
          <w:rFonts w:ascii="Arial" w:eastAsia="Times New Roman" w:hAnsi="Arial" w:cs="Arial"/>
          <w:b/>
          <w:bCs/>
          <w:color w:val="4F81BD" w:themeColor="accent1"/>
          <w:sz w:val="28"/>
          <w:szCs w:val="26"/>
          <w:shd w:val="clear" w:color="auto" w:fill="FFFFFF"/>
          <w:lang w:eastAsia="es-ES"/>
        </w:rPr>
      </w:pPr>
      <w:r w:rsidRPr="0061747C">
        <w:rPr>
          <w:rFonts w:ascii="Arial" w:eastAsia="Times New Roman" w:hAnsi="Arial" w:cs="Arial"/>
          <w:color w:val="000000"/>
          <w:sz w:val="24"/>
          <w:lang w:eastAsia="es-ES"/>
        </w:rPr>
        <w:t>Con estos argumentos ya indicados daríamos valides tanto tratados nacionales como internacionales en materia de la sustentabilidad de una forma holística comprometidos con las buenas prácticas agrícolas y con un horizonte hacia la innovación resguardando arbustos nativos de importancia recuperativa al medio ambiente.</w:t>
      </w:r>
    </w:p>
    <w:p w:rsidR="00F51C0C" w:rsidRPr="00EA48BC"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 xml:space="preserve">Recuperar un espacio con características autosustentable y paisajísticos contribuyendo a la facultad de agronomía el uso investigativo y de conservación de especies tanto arbóreas como herbáceas nativas como endémicas con inflorescencia </w:t>
      </w:r>
      <w:proofErr w:type="spellStart"/>
      <w:r w:rsidRPr="00EA48BC">
        <w:rPr>
          <w:rFonts w:ascii="Arial" w:eastAsia="Times New Roman" w:hAnsi="Arial" w:cs="Arial"/>
          <w:sz w:val="24"/>
          <w:szCs w:val="24"/>
          <w:lang w:eastAsia="es-ES"/>
        </w:rPr>
        <w:t>mellifera</w:t>
      </w:r>
      <w:proofErr w:type="spellEnd"/>
      <w:r w:rsidRPr="00EA48BC">
        <w:rPr>
          <w:rFonts w:ascii="Arial" w:eastAsia="Times New Roman" w:hAnsi="Arial" w:cs="Arial"/>
          <w:sz w:val="24"/>
          <w:szCs w:val="24"/>
          <w:lang w:eastAsia="es-ES"/>
        </w:rPr>
        <w:t xml:space="preserve">, corredores biológicos </w:t>
      </w:r>
      <w:proofErr w:type="spellStart"/>
      <w:r w:rsidRPr="00EA48BC">
        <w:rPr>
          <w:rFonts w:ascii="Arial" w:eastAsia="Times New Roman" w:hAnsi="Arial" w:cs="Arial"/>
          <w:sz w:val="24"/>
          <w:szCs w:val="24"/>
          <w:lang w:eastAsia="es-ES"/>
        </w:rPr>
        <w:t>polinizantes</w:t>
      </w:r>
      <w:proofErr w:type="spellEnd"/>
      <w:r w:rsidRPr="00EA48BC">
        <w:rPr>
          <w:rFonts w:ascii="Arial" w:eastAsia="Times New Roman" w:hAnsi="Arial" w:cs="Arial"/>
          <w:sz w:val="24"/>
          <w:szCs w:val="24"/>
          <w:lang w:eastAsia="es-ES"/>
        </w:rPr>
        <w:t xml:space="preserve"> y vinculación con el medio, por la absorción del co2 del bosquecito de eucalipto siendo una especie de las que más captura este tipo de gas , el uso de aceites esenciales, y la cubierta vegetal del borde del canal previendo su erosión.</w:t>
      </w:r>
    </w:p>
    <w:p w:rsidR="00F51C0C" w:rsidRPr="00EA48BC" w:rsidRDefault="00F51C0C" w:rsidP="001C0BED">
      <w:pPr>
        <w:shd w:val="clear" w:color="auto" w:fill="FFFFFF"/>
        <w:spacing w:after="0"/>
        <w:jc w:val="both"/>
        <w:textAlignment w:val="baseline"/>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La idea es poder transformar un basural que cuenta con una ubicación privilegiada en variables agroecológicas, el perímetro del lugar que está señalado para este propósito se encuentra por el norte la ladera del canal, hacia el noreste el tranque con planta acuática, y por el lado sur el bosquecito de eucalipto al costado sur de este mismo hay una red húmeda operativa, el área cuenta con 9.110 m2. Pero este proyecto cuenta con un largo y mediano plazo también se requiere tener el aprecio de la comunidad educativa, también se requiere un tipo de instrumento de fomento para el apoyo del proyecto.</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Para comenzar se tendría que limpiar el área para demarcar el espacio donde irían los árboles.</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EA48BC"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w:t>
      </w:r>
      <w:r w:rsidRPr="00EA48BC">
        <w:rPr>
          <w:rFonts w:ascii="Arial" w:eastAsia="Times New Roman" w:hAnsi="Arial" w:cs="Arial"/>
          <w:sz w:val="24"/>
          <w:szCs w:val="24"/>
          <w:lang w:eastAsia="es-ES"/>
        </w:rPr>
        <w:t xml:space="preserve">e tendrá que contratar una empresa de movimiento de escombros  para su retiro, una empresa agrícola para movimiento de preparación de suelo y posterior plantación de árboles, plantas, arbustos </w:t>
      </w:r>
      <w:proofErr w:type="spellStart"/>
      <w:r w:rsidRPr="00EA48BC">
        <w:rPr>
          <w:rFonts w:ascii="Arial" w:eastAsia="Times New Roman" w:hAnsi="Arial" w:cs="Arial"/>
          <w:sz w:val="24"/>
          <w:szCs w:val="24"/>
          <w:lang w:eastAsia="es-ES"/>
        </w:rPr>
        <w:t>etc</w:t>
      </w:r>
      <w:proofErr w:type="spellEnd"/>
      <w:r w:rsidRPr="00EA48BC">
        <w:rPr>
          <w:rFonts w:ascii="Arial" w:eastAsia="Times New Roman" w:hAnsi="Arial" w:cs="Arial"/>
          <w:sz w:val="24"/>
          <w:szCs w:val="24"/>
          <w:lang w:eastAsia="es-ES"/>
        </w:rPr>
        <w:t xml:space="preserve">, se habilita el </w:t>
      </w:r>
      <w:r w:rsidR="00EA48BC" w:rsidRPr="00EA48BC">
        <w:rPr>
          <w:rFonts w:ascii="Arial" w:eastAsia="Times New Roman" w:hAnsi="Arial" w:cs="Arial"/>
          <w:sz w:val="24"/>
          <w:szCs w:val="24"/>
          <w:lang w:eastAsia="es-ES"/>
        </w:rPr>
        <w:t>SERC</w:t>
      </w:r>
      <w:r w:rsidRPr="00EA48BC">
        <w:rPr>
          <w:rFonts w:ascii="Arial" w:eastAsia="Times New Roman" w:hAnsi="Arial" w:cs="Arial"/>
          <w:sz w:val="24"/>
          <w:szCs w:val="24"/>
          <w:lang w:eastAsia="es-ES"/>
        </w:rPr>
        <w:t xml:space="preserve"> como el centro de operaciones para esto los </w:t>
      </w:r>
      <w:proofErr w:type="spellStart"/>
      <w:r w:rsidRPr="00EA48BC">
        <w:rPr>
          <w:rFonts w:ascii="Arial" w:eastAsia="Times New Roman" w:hAnsi="Arial" w:cs="Arial"/>
          <w:sz w:val="24"/>
          <w:szCs w:val="24"/>
          <w:lang w:eastAsia="es-ES"/>
        </w:rPr>
        <w:t>sombraderos</w:t>
      </w:r>
      <w:proofErr w:type="spellEnd"/>
      <w:r w:rsidRPr="00EA48BC">
        <w:rPr>
          <w:rFonts w:ascii="Arial" w:eastAsia="Times New Roman" w:hAnsi="Arial" w:cs="Arial"/>
          <w:sz w:val="24"/>
          <w:szCs w:val="24"/>
          <w:lang w:eastAsia="es-ES"/>
        </w:rPr>
        <w:t xml:space="preserve"> son indispensables para la ubicación de los árboles, plantas, arbustos etc. que se crearán, además allí se localizará una caseta de riego presurizado con programación de riego, más adelante como segunda fase, se pretende localizar un laboratorio para el reciclado de plantas medicinales y su extracción de distintos tipos de aceites esenciales por medio de alambiques, utilizando un sistema de anafre ecológico. </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Todo esto irá con un enfoque de vinculación con el medio, propicio para su fin. </w:t>
      </w:r>
    </w:p>
    <w:p w:rsidR="00F51C0C" w:rsidRPr="001C0BED" w:rsidRDefault="00F51C0C" w:rsidP="001C0BED">
      <w:pPr>
        <w:spacing w:after="0"/>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 en plantar árboles en peligro de extinción y arbustos con inflorescencia con este enfoque lo plantío el Director de CONAF Don Adán Día</w:t>
      </w:r>
      <w:r w:rsidR="00EA48BC">
        <w:rPr>
          <w:rFonts w:ascii="Arial" w:eastAsia="Times New Roman" w:hAnsi="Arial" w:cs="Arial"/>
          <w:sz w:val="24"/>
          <w:szCs w:val="24"/>
          <w:lang w:eastAsia="es-ES"/>
        </w:rPr>
        <w:t>z</w:t>
      </w:r>
      <w:r w:rsidRPr="001C0BED">
        <w:rPr>
          <w:rFonts w:ascii="Arial" w:eastAsia="Times New Roman" w:hAnsi="Arial" w:cs="Arial"/>
          <w:sz w:val="24"/>
          <w:szCs w:val="24"/>
          <w:lang w:eastAsia="es-ES"/>
        </w:rPr>
        <w:t xml:space="preserve">, en el centro de Semillas, Genética y Entomología de CONAF, ubicado en Avenida Andrés Bello N°1.320 de Chillán, a cambio expresó su apoyo en obtener semillas del árbol conífero Ciprés </w:t>
      </w:r>
      <w:proofErr w:type="spellStart"/>
      <w:r w:rsidRPr="001C0BED">
        <w:rPr>
          <w:rFonts w:ascii="Arial" w:eastAsia="Times New Roman" w:hAnsi="Arial" w:cs="Arial"/>
          <w:sz w:val="24"/>
          <w:szCs w:val="24"/>
          <w:lang w:eastAsia="es-ES"/>
        </w:rPr>
        <w:t>macrocarp</w:t>
      </w:r>
      <w:r w:rsidR="00EA48BC">
        <w:rPr>
          <w:rFonts w:ascii="Arial" w:eastAsia="Times New Roman" w:hAnsi="Arial" w:cs="Arial"/>
          <w:sz w:val="24"/>
          <w:szCs w:val="24"/>
          <w:lang w:eastAsia="es-ES"/>
        </w:rPr>
        <w:t>a</w:t>
      </w:r>
      <w:proofErr w:type="spellEnd"/>
      <w:r w:rsidR="00EA48BC">
        <w:rPr>
          <w:rFonts w:ascii="Arial" w:eastAsia="Times New Roman" w:hAnsi="Arial" w:cs="Arial"/>
          <w:sz w:val="24"/>
          <w:szCs w:val="24"/>
          <w:lang w:eastAsia="es-ES"/>
        </w:rPr>
        <w:t xml:space="preserve"> que se ven en el frontis del Establecimiento E</w:t>
      </w:r>
      <w:r w:rsidRPr="001C0BED">
        <w:rPr>
          <w:rFonts w:ascii="Arial" w:eastAsia="Times New Roman" w:hAnsi="Arial" w:cs="Arial"/>
          <w:sz w:val="24"/>
          <w:szCs w:val="24"/>
          <w:lang w:eastAsia="es-ES"/>
        </w:rPr>
        <w:t>ducativo (UNACH).</w:t>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EA48BC"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Es tener una guía visual de árboles y sus flores melíferas para investigación, reciclando las hojas para la observación del </w:t>
      </w:r>
      <w:proofErr w:type="spellStart"/>
      <w:r w:rsidRPr="001C0BED">
        <w:rPr>
          <w:rFonts w:ascii="Arial" w:eastAsia="Times New Roman" w:hAnsi="Arial" w:cs="Arial"/>
          <w:sz w:val="24"/>
          <w:szCs w:val="24"/>
          <w:lang w:eastAsia="es-ES"/>
        </w:rPr>
        <w:t>fitoquímico</w:t>
      </w:r>
      <w:proofErr w:type="spellEnd"/>
      <w:r w:rsidRPr="001C0BED">
        <w:rPr>
          <w:rFonts w:ascii="Arial" w:eastAsia="Times New Roman" w:hAnsi="Arial" w:cs="Arial"/>
          <w:sz w:val="24"/>
          <w:szCs w:val="24"/>
          <w:lang w:eastAsia="es-ES"/>
        </w:rPr>
        <w:t xml:space="preserve"> en el uso aceites esenciales de insecticidas dando un enfoque orgánico, además de la reproducción del polinizador Apis </w:t>
      </w:r>
      <w:proofErr w:type="spellStart"/>
      <w:r w:rsidRPr="001C0BED">
        <w:rPr>
          <w:rFonts w:ascii="Arial" w:eastAsia="Times New Roman" w:hAnsi="Arial" w:cs="Arial"/>
          <w:sz w:val="24"/>
          <w:szCs w:val="24"/>
          <w:lang w:eastAsia="es-ES"/>
        </w:rPr>
        <w:t>Mellífero</w:t>
      </w:r>
      <w:proofErr w:type="spellEnd"/>
      <w:r w:rsidRPr="001C0BED">
        <w:rPr>
          <w:rFonts w:ascii="Arial" w:eastAsia="Times New Roman" w:hAnsi="Arial" w:cs="Arial"/>
          <w:sz w:val="24"/>
          <w:szCs w:val="24"/>
          <w:lang w:eastAsia="es-ES"/>
        </w:rPr>
        <w:t>.</w:t>
      </w:r>
    </w:p>
    <w:p w:rsidR="00EA48BC" w:rsidRDefault="00EA48BC" w:rsidP="001C0BED">
      <w:pPr>
        <w:shd w:val="clear" w:color="auto" w:fill="FFFFFF"/>
        <w:spacing w:after="0"/>
        <w:ind w:firstLine="708"/>
        <w:jc w:val="both"/>
        <w:rPr>
          <w:rFonts w:ascii="Arial" w:eastAsia="Times New Roman" w:hAnsi="Arial" w:cs="Arial"/>
          <w:sz w:val="24"/>
          <w:szCs w:val="24"/>
          <w:lang w:eastAsia="es-ES"/>
        </w:rPr>
      </w:pPr>
    </w:p>
    <w:p w:rsidR="004F50EE" w:rsidRDefault="00EA48BC" w:rsidP="001C0BED">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Y se tratarán las semillas de Eucaliptus que se reciclen en el SERC para ser tratadas como medio de vinculación con el medio con el Director de CONAF Don Adán Díaz.</w:t>
      </w:r>
      <w:r w:rsidR="004F50EE" w:rsidRPr="001C0BED">
        <w:rPr>
          <w:rFonts w:ascii="Arial" w:eastAsia="Times New Roman" w:hAnsi="Arial" w:cs="Arial"/>
          <w:sz w:val="24"/>
          <w:szCs w:val="24"/>
          <w:lang w:eastAsia="es-ES"/>
        </w:rPr>
        <w:t>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61747C" w:rsidRPr="0061747C" w:rsidRDefault="0061747C" w:rsidP="00EE58E1">
      <w:pPr>
        <w:ind w:firstLine="708"/>
        <w:rPr>
          <w:rFonts w:ascii="Arial" w:hAnsi="Arial" w:cs="Arial"/>
          <w:sz w:val="24"/>
        </w:rPr>
      </w:pPr>
      <w:r w:rsidRPr="0061747C">
        <w:rPr>
          <w:rFonts w:ascii="Arial" w:hAnsi="Arial" w:cs="Arial"/>
          <w:sz w:val="24"/>
        </w:rPr>
        <w:t>En la Universid</w:t>
      </w:r>
      <w:r w:rsidR="00DD5B43">
        <w:rPr>
          <w:rFonts w:ascii="Arial" w:hAnsi="Arial" w:cs="Arial"/>
          <w:sz w:val="24"/>
        </w:rPr>
        <w:t>ad. Figura 4</w:t>
      </w:r>
    </w:p>
    <w:tbl>
      <w:tblPr>
        <w:tblStyle w:val="Tablaconcuadrcula"/>
        <w:tblW w:w="0" w:type="auto"/>
        <w:jc w:val="center"/>
        <w:tblLook w:val="04A0" w:firstRow="1" w:lastRow="0" w:firstColumn="1" w:lastColumn="0" w:noHBand="0" w:noVBand="1"/>
      </w:tblPr>
      <w:tblGrid>
        <w:gridCol w:w="4301"/>
      </w:tblGrid>
      <w:tr w:rsidR="0061747C" w:rsidTr="000B6831">
        <w:trPr>
          <w:jc w:val="center"/>
        </w:trPr>
        <w:tc>
          <w:tcPr>
            <w:tcW w:w="2943" w:type="dxa"/>
          </w:tcPr>
          <w:p w:rsidR="0061747C" w:rsidRDefault="0061747C" w:rsidP="000B6831">
            <w:pPr>
              <w:rPr>
                <w:rFonts w:ascii="Arial" w:hAnsi="Arial" w:cs="Arial"/>
              </w:rPr>
            </w:pPr>
            <w:r w:rsidRPr="001C0BED">
              <w:rPr>
                <w:rFonts w:ascii="Arial" w:eastAsia="Times New Roman" w:hAnsi="Arial" w:cs="Arial"/>
                <w:noProof/>
                <w:color w:val="000000"/>
                <w:bdr w:val="none" w:sz="0" w:space="0" w:color="auto" w:frame="1"/>
                <w:lang w:eastAsia="es-ES"/>
              </w:rPr>
              <w:drawing>
                <wp:inline distT="0" distB="0" distL="0" distR="0" wp14:anchorId="36DF76E1" wp14:editId="35E077BF">
                  <wp:extent cx="2594113" cy="1967948"/>
                  <wp:effectExtent l="0" t="0" r="0" b="0"/>
                  <wp:docPr id="15" name="Imagen 15" descr="https://lh7-us.googleusercontent.com/docsz/AD_4nXcfmQ0LT42t7NoMiDCq2HWXwPJadssQSuonhISFFmz1HI2HvG33hYSC_4ClG5KTR0Yx3rJxlZPzXXzlBWyvYACFlHYtUjgjZEozxuFtZOaZNqKNawR0RoMpHxWS3UEHpp6HBxS7tBk2S5Q39sqjuQRCVxgI?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cfmQ0LT42t7NoMiDCq2HWXwPJadssQSuonhISFFmz1HI2HvG33hYSC_4ClG5KTR0Yx3rJxlZPzXXzlBWyvYACFlHYtUjgjZEozxuFtZOaZNqKNawR0RoMpHxWS3UEHpp6HBxS7tBk2S5Q39sqjuQRCVxgI?key=R4Q9qBvkXTluSQLgHgDd9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93750" cy="1967673"/>
                          </a:xfrm>
                          <a:prstGeom prst="rect">
                            <a:avLst/>
                          </a:prstGeom>
                          <a:noFill/>
                          <a:ln>
                            <a:noFill/>
                          </a:ln>
                        </pic:spPr>
                      </pic:pic>
                    </a:graphicData>
                  </a:graphic>
                </wp:inline>
              </w:drawing>
            </w:r>
          </w:p>
        </w:tc>
      </w:tr>
      <w:tr w:rsidR="0061747C" w:rsidTr="000B6831">
        <w:trPr>
          <w:jc w:val="center"/>
        </w:trPr>
        <w:tc>
          <w:tcPr>
            <w:tcW w:w="2943" w:type="dxa"/>
          </w:tcPr>
          <w:p w:rsidR="0061747C" w:rsidRDefault="0061747C" w:rsidP="006B7E32">
            <w:pPr>
              <w:jc w:val="center"/>
              <w:rPr>
                <w:rFonts w:ascii="Arial" w:hAnsi="Arial" w:cs="Arial"/>
              </w:rPr>
            </w:pPr>
            <w:r w:rsidRPr="0061747C">
              <w:rPr>
                <w:rFonts w:ascii="Arial" w:hAnsi="Arial" w:cs="Arial"/>
                <w:sz w:val="20"/>
              </w:rPr>
              <w:t xml:space="preserve">Figura </w:t>
            </w:r>
            <w:r w:rsidR="00DD5B43">
              <w:rPr>
                <w:rFonts w:ascii="Arial" w:hAnsi="Arial" w:cs="Arial"/>
                <w:sz w:val="20"/>
              </w:rPr>
              <w:t>4</w:t>
            </w:r>
            <w:r>
              <w:rPr>
                <w:rFonts w:ascii="Arial" w:hAnsi="Arial" w:cs="Arial"/>
                <w:sz w:val="20"/>
              </w:rPr>
              <w:t>. Sitio</w:t>
            </w:r>
          </w:p>
        </w:tc>
      </w:tr>
    </w:tbl>
    <w:p w:rsidR="0061747C" w:rsidRPr="001C0BED" w:rsidRDefault="0061747C" w:rsidP="0061747C">
      <w:pPr>
        <w:spacing w:after="0"/>
        <w:jc w:val="both"/>
        <w:rPr>
          <w:rFonts w:ascii="Arial" w:eastAsia="Times New Roman" w:hAnsi="Arial" w:cs="Arial"/>
          <w:color w:val="000000"/>
          <w:lang w:eastAsia="es-ES"/>
        </w:rPr>
      </w:pPr>
    </w:p>
    <w:p w:rsidR="000C5DD5" w:rsidRDefault="000C5DD5" w:rsidP="0061747C">
      <w:pPr>
        <w:spacing w:after="0"/>
        <w:jc w:val="both"/>
        <w:rPr>
          <w:rFonts w:ascii="Arial" w:eastAsia="Times New Roman" w:hAnsi="Arial" w:cs="Arial"/>
          <w:color w:val="000000"/>
          <w:sz w:val="24"/>
          <w:lang w:eastAsia="es-ES"/>
        </w:rPr>
      </w:pPr>
    </w:p>
    <w:p w:rsidR="00ED6171" w:rsidRDefault="00ED6171" w:rsidP="00EE58E1">
      <w:pPr>
        <w:spacing w:after="0"/>
        <w:ind w:firstLine="708"/>
        <w:jc w:val="both"/>
        <w:rPr>
          <w:rFonts w:ascii="Arial" w:eastAsia="Times New Roman" w:hAnsi="Arial" w:cs="Arial"/>
          <w:color w:val="000000"/>
          <w:sz w:val="24"/>
          <w:lang w:eastAsia="es-ES"/>
        </w:rPr>
      </w:pPr>
    </w:p>
    <w:p w:rsidR="0061747C" w:rsidRPr="0061747C" w:rsidRDefault="00ED6171" w:rsidP="00EE58E1">
      <w:pPr>
        <w:spacing w:after="0"/>
        <w:ind w:firstLine="708"/>
        <w:jc w:val="both"/>
        <w:rPr>
          <w:rFonts w:ascii="Arial" w:eastAsia="Times New Roman" w:hAnsi="Arial" w:cs="Arial"/>
          <w:sz w:val="28"/>
          <w:szCs w:val="24"/>
          <w:lang w:eastAsia="es-ES"/>
        </w:rPr>
      </w:pPr>
      <w:r>
        <w:rPr>
          <w:rFonts w:ascii="Arial" w:eastAsia="Times New Roman" w:hAnsi="Arial" w:cs="Arial"/>
          <w:color w:val="000000"/>
          <w:sz w:val="24"/>
          <w:lang w:eastAsia="es-ES"/>
        </w:rPr>
        <w:t>T</w:t>
      </w:r>
      <w:r w:rsidR="00F263FB">
        <w:rPr>
          <w:rFonts w:ascii="Arial" w:eastAsia="Times New Roman" w:hAnsi="Arial" w:cs="Arial"/>
          <w:color w:val="000000"/>
          <w:sz w:val="24"/>
          <w:lang w:eastAsia="es-ES"/>
        </w:rPr>
        <w:t>ranque</w:t>
      </w:r>
      <w:r w:rsidR="0061747C" w:rsidRPr="0061747C">
        <w:rPr>
          <w:rFonts w:ascii="Arial" w:eastAsia="Times New Roman" w:hAnsi="Arial" w:cs="Arial"/>
          <w:color w:val="000000"/>
          <w:sz w:val="24"/>
          <w:lang w:eastAsia="es-ES"/>
        </w:rPr>
        <w:t xml:space="preserve"> sin limpiar, ubicado en la foto sateli</w:t>
      </w:r>
      <w:r w:rsidR="00DD5B43">
        <w:rPr>
          <w:rFonts w:ascii="Arial" w:eastAsia="Times New Roman" w:hAnsi="Arial" w:cs="Arial"/>
          <w:color w:val="000000"/>
          <w:sz w:val="24"/>
          <w:lang w:eastAsia="es-ES"/>
        </w:rPr>
        <w:t>tal punta lado noreste. Figura 5</w:t>
      </w:r>
    </w:p>
    <w:p w:rsidR="0061747C" w:rsidRDefault="0061747C" w:rsidP="0061747C">
      <w:pPr>
        <w:spacing w:after="0"/>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4266"/>
      </w:tblGrid>
      <w:tr w:rsidR="0061747C" w:rsidTr="000B6831">
        <w:trPr>
          <w:jc w:val="center"/>
        </w:trPr>
        <w:tc>
          <w:tcPr>
            <w:tcW w:w="3410" w:type="dxa"/>
          </w:tcPr>
          <w:p w:rsidR="0061747C" w:rsidRDefault="0061747C" w:rsidP="000B6831">
            <w:pPr>
              <w:jc w:val="both"/>
              <w:rPr>
                <w:rFonts w:ascii="Arial" w:eastAsia="Times New Roman" w:hAnsi="Arial" w:cs="Arial"/>
                <w:sz w:val="24"/>
                <w:szCs w:val="24"/>
                <w:lang w:eastAsia="es-ES"/>
              </w:rPr>
            </w:pPr>
            <w:r w:rsidRPr="001C0BED">
              <w:rPr>
                <w:rFonts w:ascii="Arial" w:eastAsia="Times New Roman" w:hAnsi="Arial" w:cs="Arial"/>
                <w:noProof/>
                <w:color w:val="000000"/>
                <w:bdr w:val="none" w:sz="0" w:space="0" w:color="auto" w:frame="1"/>
                <w:lang w:eastAsia="es-ES"/>
              </w:rPr>
              <w:drawing>
                <wp:inline distT="0" distB="0" distL="0" distR="0" wp14:anchorId="7F5EA456" wp14:editId="6CD38228">
                  <wp:extent cx="2564295" cy="2425147"/>
                  <wp:effectExtent l="0" t="0" r="7620" b="0"/>
                  <wp:docPr id="14" name="Imagen 14" descr="https://lh7-us.googleusercontent.com/docsz/AD_4nXexL99UGd-C82hnAIL7nlon1QR-kvuyFF-jnw3709RAM0RhRqnB_h3DmL0ZbkDmNaphCK6_R6YnwZ_kTzbferppg8fcROG1g3audywVW_1o5n44UmOHbi_QxCUappES1clMNhMFssGGd6-rSwmsXic5KglP?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exL99UGd-C82hnAIL7nlon1QR-kvuyFF-jnw3709RAM0RhRqnB_h3DmL0ZbkDmNaphCK6_R6YnwZ_kTzbferppg8fcROG1g3audywVW_1o5n44UmOHbi_QxCUappES1clMNhMFssGGd6-rSwmsXic5KglP?key=R4Q9qBvkXTluSQLgHgDd9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62069" cy="2423042"/>
                          </a:xfrm>
                          <a:prstGeom prst="rect">
                            <a:avLst/>
                          </a:prstGeom>
                          <a:noFill/>
                          <a:ln>
                            <a:noFill/>
                          </a:ln>
                        </pic:spPr>
                      </pic:pic>
                    </a:graphicData>
                  </a:graphic>
                </wp:inline>
              </w:drawing>
            </w:r>
          </w:p>
        </w:tc>
      </w:tr>
      <w:tr w:rsidR="0061747C" w:rsidTr="000B6831">
        <w:trPr>
          <w:jc w:val="center"/>
        </w:trPr>
        <w:tc>
          <w:tcPr>
            <w:tcW w:w="3410" w:type="dxa"/>
          </w:tcPr>
          <w:p w:rsidR="0061747C" w:rsidRPr="0061747C" w:rsidRDefault="0061747C" w:rsidP="00DD5B43">
            <w:pPr>
              <w:spacing w:line="276" w:lineRule="auto"/>
              <w:jc w:val="center"/>
              <w:rPr>
                <w:rFonts w:ascii="Arial" w:eastAsia="Times New Roman" w:hAnsi="Arial" w:cs="Arial"/>
                <w:sz w:val="20"/>
                <w:szCs w:val="24"/>
                <w:lang w:eastAsia="es-ES"/>
              </w:rPr>
            </w:pPr>
            <w:r w:rsidRPr="0061747C">
              <w:rPr>
                <w:rFonts w:ascii="Arial" w:eastAsia="Times New Roman" w:hAnsi="Arial" w:cs="Arial"/>
                <w:color w:val="000000"/>
                <w:sz w:val="20"/>
                <w:lang w:eastAsia="es-ES"/>
              </w:rPr>
              <w:t>Figura</w:t>
            </w:r>
            <w:r w:rsidR="00DD5B43">
              <w:rPr>
                <w:rFonts w:ascii="Arial" w:eastAsia="Times New Roman" w:hAnsi="Arial" w:cs="Arial"/>
                <w:color w:val="000000"/>
                <w:sz w:val="20"/>
                <w:lang w:eastAsia="es-ES"/>
              </w:rPr>
              <w:t xml:space="preserve"> 5</w:t>
            </w:r>
            <w:r w:rsidRPr="0061747C">
              <w:rPr>
                <w:rFonts w:ascii="Arial" w:eastAsia="Times New Roman" w:hAnsi="Arial" w:cs="Arial"/>
                <w:color w:val="000000"/>
                <w:sz w:val="20"/>
                <w:lang w:eastAsia="es-ES"/>
              </w:rPr>
              <w:t>. Planta acuática</w:t>
            </w:r>
          </w:p>
        </w:tc>
      </w:tr>
    </w:tbl>
    <w:p w:rsidR="0061747C" w:rsidRPr="001C0BED" w:rsidRDefault="0061747C" w:rsidP="0061747C">
      <w:pPr>
        <w:spacing w:after="0"/>
        <w:jc w:val="both"/>
        <w:rPr>
          <w:rFonts w:ascii="Arial" w:eastAsia="Times New Roman" w:hAnsi="Arial" w:cs="Arial"/>
          <w:sz w:val="24"/>
          <w:szCs w:val="24"/>
          <w:lang w:eastAsia="es-ES"/>
        </w:rPr>
      </w:pPr>
    </w:p>
    <w:p w:rsidR="0061747C" w:rsidRPr="001C0BED" w:rsidRDefault="0061747C" w:rsidP="0061747C">
      <w:pPr>
        <w:spacing w:after="0"/>
        <w:jc w:val="center"/>
        <w:rPr>
          <w:rFonts w:ascii="Arial" w:eastAsia="Times New Roman" w:hAnsi="Arial" w:cs="Arial"/>
          <w:sz w:val="24"/>
          <w:szCs w:val="24"/>
          <w:lang w:eastAsia="es-ES"/>
        </w:rPr>
      </w:pPr>
    </w:p>
    <w:p w:rsidR="0061747C" w:rsidRPr="0061747C" w:rsidRDefault="0061747C" w:rsidP="006B7E32">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 xml:space="preserve">Camino que da hacia un portón al interior de la universidad y lo que se ve al fondo ese techo es el recinto del </w:t>
      </w:r>
      <w:r w:rsidR="00EA48BC">
        <w:rPr>
          <w:rFonts w:ascii="Arial" w:eastAsia="Times New Roman" w:hAnsi="Arial" w:cs="Arial"/>
          <w:color w:val="000000"/>
          <w:sz w:val="24"/>
          <w:lang w:eastAsia="es-ES"/>
        </w:rPr>
        <w:t>SERC</w:t>
      </w:r>
      <w:r w:rsidRPr="0061747C">
        <w:rPr>
          <w:rFonts w:ascii="Arial" w:eastAsia="Times New Roman" w:hAnsi="Arial" w:cs="Arial"/>
          <w:color w:val="000000"/>
          <w:sz w:val="24"/>
          <w:lang w:eastAsia="es-ES"/>
        </w:rPr>
        <w:t xml:space="preserve"> foto apuntando</w:t>
      </w:r>
      <w:r w:rsidR="00DD5B43">
        <w:rPr>
          <w:rFonts w:ascii="Arial" w:eastAsia="Times New Roman" w:hAnsi="Arial" w:cs="Arial"/>
          <w:color w:val="000000"/>
          <w:sz w:val="24"/>
          <w:lang w:eastAsia="es-ES"/>
        </w:rPr>
        <w:t>, lado punta este sur. Figuran 6</w:t>
      </w:r>
      <w:r w:rsidRPr="0061747C">
        <w:rPr>
          <w:rFonts w:ascii="Arial" w:eastAsia="Times New Roman" w:hAnsi="Arial" w:cs="Arial"/>
          <w:color w:val="000000"/>
          <w:sz w:val="24"/>
          <w:lang w:eastAsia="es-ES"/>
        </w:rPr>
        <w:t xml:space="preserve"> y </w:t>
      </w:r>
      <w:r w:rsidR="00DD5B43">
        <w:rPr>
          <w:rFonts w:ascii="Arial" w:eastAsia="Times New Roman" w:hAnsi="Arial" w:cs="Arial"/>
          <w:color w:val="000000"/>
          <w:sz w:val="24"/>
          <w:lang w:eastAsia="es-ES"/>
        </w:rPr>
        <w:t>7</w:t>
      </w:r>
    </w:p>
    <w:p w:rsidR="0061747C" w:rsidRDefault="0061747C" w:rsidP="0061747C">
      <w:pPr>
        <w:spacing w:after="0"/>
        <w:jc w:val="both"/>
        <w:rPr>
          <w:rFonts w:ascii="Arial" w:eastAsia="Times New Roman" w:hAnsi="Arial" w:cs="Arial"/>
          <w:color w:val="000000"/>
          <w:lang w:eastAsia="es-ES"/>
        </w:rPr>
      </w:pPr>
    </w:p>
    <w:tbl>
      <w:tblPr>
        <w:tblStyle w:val="Tablaconcuadrcula"/>
        <w:tblW w:w="0" w:type="auto"/>
        <w:tblLook w:val="04A0" w:firstRow="1" w:lastRow="0" w:firstColumn="1" w:lastColumn="0" w:noHBand="0" w:noVBand="1"/>
      </w:tblPr>
      <w:tblGrid>
        <w:gridCol w:w="4263"/>
        <w:gridCol w:w="4457"/>
      </w:tblGrid>
      <w:tr w:rsidR="0061747C" w:rsidTr="0061747C">
        <w:tc>
          <w:tcPr>
            <w:tcW w:w="4322" w:type="dxa"/>
          </w:tcPr>
          <w:p w:rsidR="0061747C" w:rsidRDefault="0061747C" w:rsidP="0061747C">
            <w:pPr>
              <w:jc w:val="both"/>
              <w:rPr>
                <w:rFonts w:ascii="Arial" w:eastAsia="Times New Roman" w:hAnsi="Arial" w:cs="Arial"/>
                <w:color w:val="000000"/>
                <w:lang w:eastAsia="es-ES"/>
              </w:rPr>
            </w:pPr>
            <w:bookmarkStart w:id="6" w:name="_GoBack"/>
            <w:r w:rsidRPr="001C0BED">
              <w:rPr>
                <w:rFonts w:ascii="Arial" w:eastAsia="Times New Roman" w:hAnsi="Arial" w:cs="Arial"/>
                <w:noProof/>
                <w:color w:val="000000"/>
                <w:bdr w:val="none" w:sz="0" w:space="0" w:color="auto" w:frame="1"/>
                <w:lang w:eastAsia="es-ES"/>
              </w:rPr>
              <w:drawing>
                <wp:inline distT="0" distB="0" distL="0" distR="0" wp14:anchorId="403E3388" wp14:editId="2D4BCC70">
                  <wp:extent cx="2554357" cy="2134139"/>
                  <wp:effectExtent l="0" t="0" r="0" b="0"/>
                  <wp:docPr id="13" name="Imagen 13" descr="https://lh7-us.googleusercontent.com/docsz/AD_4nXcFNrP27OVANVDzE7v6iccKpDe3MiSTEmwvNSwVD6AEwhvM8ptdslFx67pISJt5h71HI9m5seT7Gl4Dhg0J5V1Dhaan2f6dzsoS2W_D7B6CkFlf2UtMee822R5NJmcQlj0BNkTvdNAuk7KQCm0BRCLhQT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cFNrP27OVANVDzE7v6iccKpDe3MiSTEmwvNSwVD6AEwhvM8ptdslFx67pISJt5h71HI9m5seT7Gl4Dhg0J5V1Dhaan2f6dzsoS2W_D7B6CkFlf2UtMee822R5NJmcQlj0BNkTvdNAuk7KQCm0BRCLhQTE?key=R4Q9qBvkXTluSQLgHgDd9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3712" cy="2133600"/>
                          </a:xfrm>
                          <a:prstGeom prst="rect">
                            <a:avLst/>
                          </a:prstGeom>
                          <a:noFill/>
                          <a:ln>
                            <a:noFill/>
                          </a:ln>
                        </pic:spPr>
                      </pic:pic>
                    </a:graphicData>
                  </a:graphic>
                </wp:inline>
              </w:drawing>
            </w:r>
            <w:bookmarkEnd w:id="6"/>
          </w:p>
        </w:tc>
        <w:tc>
          <w:tcPr>
            <w:tcW w:w="4322" w:type="dxa"/>
          </w:tcPr>
          <w:p w:rsidR="0061747C" w:rsidRDefault="0061747C" w:rsidP="0061747C">
            <w:pPr>
              <w:jc w:val="both"/>
              <w:rPr>
                <w:rFonts w:ascii="Arial" w:eastAsia="Times New Roman" w:hAnsi="Arial" w:cs="Arial"/>
                <w:color w:val="000000"/>
                <w:lang w:eastAsia="es-ES"/>
              </w:rPr>
            </w:pPr>
            <w:r w:rsidRPr="001C0BED">
              <w:rPr>
                <w:rFonts w:ascii="Arial" w:eastAsia="Times New Roman" w:hAnsi="Arial" w:cs="Arial"/>
                <w:noProof/>
                <w:color w:val="000000"/>
                <w:bdr w:val="none" w:sz="0" w:space="0" w:color="auto" w:frame="1"/>
                <w:lang w:eastAsia="es-ES"/>
              </w:rPr>
              <w:drawing>
                <wp:inline distT="0" distB="0" distL="0" distR="0" wp14:anchorId="3BD67973" wp14:editId="2DFE01C7">
                  <wp:extent cx="2693504" cy="2136913"/>
                  <wp:effectExtent l="0" t="0" r="0" b="0"/>
                  <wp:docPr id="5" name="Imagen 5" descr="https://lh7-us.googleusercontent.com/docsz/AD_4nXdxuGOoZhnG5A0JgBgcbTffHnuZI2T1evYe4x53pDbcZv_mhKlasuvYCHkxR9lWdxuRYcIGtI7_TM0N6DPlQwq-VuwOV-ftsDNcZjp2RU_vdRBfcY_Aa0OfzngtGu2KmnUM4M0clMG7PvQd2019TUR-uJ4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dxuGOoZhnG5A0JgBgcbTffHnuZI2T1evYe4x53pDbcZv_mhKlasuvYCHkxR9lWdxuRYcIGtI7_TM0N6DPlQwq-VuwOV-ftsDNcZjp2RU_vdRBfcY_Aa0OfzngtGu2KmnUM4M0clMG7PvQd2019TUR-uJ4e?key=R4Q9qBvkXTluSQLgHgDd9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3669" cy="2137044"/>
                          </a:xfrm>
                          <a:prstGeom prst="rect">
                            <a:avLst/>
                          </a:prstGeom>
                          <a:noFill/>
                          <a:ln>
                            <a:noFill/>
                          </a:ln>
                        </pic:spPr>
                      </pic:pic>
                    </a:graphicData>
                  </a:graphic>
                </wp:inline>
              </w:drawing>
            </w:r>
          </w:p>
        </w:tc>
      </w:tr>
      <w:tr w:rsidR="0061747C" w:rsidTr="0061747C">
        <w:tc>
          <w:tcPr>
            <w:tcW w:w="4322" w:type="dxa"/>
          </w:tcPr>
          <w:p w:rsidR="0061747C" w:rsidRDefault="00DD5B43" w:rsidP="0061747C">
            <w:pPr>
              <w:jc w:val="center"/>
              <w:rPr>
                <w:rFonts w:ascii="Arial" w:eastAsia="Times New Roman" w:hAnsi="Arial" w:cs="Arial"/>
                <w:color w:val="000000"/>
                <w:lang w:eastAsia="es-ES"/>
              </w:rPr>
            </w:pPr>
            <w:r>
              <w:rPr>
                <w:rFonts w:ascii="Arial" w:hAnsi="Arial" w:cs="Arial"/>
                <w:sz w:val="20"/>
              </w:rPr>
              <w:t>Figura 6</w:t>
            </w:r>
            <w:r w:rsidR="0061747C">
              <w:rPr>
                <w:rFonts w:ascii="Arial" w:hAnsi="Arial" w:cs="Arial"/>
                <w:sz w:val="20"/>
              </w:rPr>
              <w:t>. Sitio</w:t>
            </w:r>
          </w:p>
        </w:tc>
        <w:tc>
          <w:tcPr>
            <w:tcW w:w="4322" w:type="dxa"/>
          </w:tcPr>
          <w:p w:rsidR="0061747C" w:rsidRDefault="0061747C" w:rsidP="00DD5B43">
            <w:pPr>
              <w:jc w:val="center"/>
              <w:rPr>
                <w:rFonts w:ascii="Arial" w:eastAsia="Times New Roman" w:hAnsi="Arial" w:cs="Arial"/>
                <w:color w:val="000000"/>
                <w:lang w:eastAsia="es-ES"/>
              </w:rPr>
            </w:pPr>
            <w:r>
              <w:rPr>
                <w:rFonts w:ascii="Arial" w:eastAsia="Times New Roman" w:hAnsi="Arial" w:cs="Arial"/>
                <w:color w:val="000000"/>
                <w:lang w:eastAsia="es-ES"/>
              </w:rPr>
              <w:t xml:space="preserve">Figura </w:t>
            </w:r>
            <w:r w:rsidR="00DD5B43">
              <w:rPr>
                <w:rFonts w:ascii="Arial" w:eastAsia="Times New Roman" w:hAnsi="Arial" w:cs="Arial"/>
                <w:color w:val="000000"/>
                <w:lang w:eastAsia="es-ES"/>
              </w:rPr>
              <w:t>7</w:t>
            </w:r>
            <w:r>
              <w:rPr>
                <w:rFonts w:ascii="Arial" w:eastAsia="Times New Roman" w:hAnsi="Arial" w:cs="Arial"/>
                <w:color w:val="000000"/>
                <w:lang w:eastAsia="es-ES"/>
              </w:rPr>
              <w:t>. Sitio</w:t>
            </w:r>
          </w:p>
        </w:tc>
      </w:tr>
    </w:tbl>
    <w:p w:rsidR="0061747C" w:rsidRDefault="0061747C" w:rsidP="0061747C">
      <w:pPr>
        <w:spacing w:after="0"/>
        <w:jc w:val="both"/>
        <w:rPr>
          <w:rFonts w:ascii="Arial" w:eastAsia="Times New Roman" w:hAnsi="Arial" w:cs="Arial"/>
          <w:color w:val="000000"/>
          <w:lang w:eastAsia="es-ES"/>
        </w:rPr>
      </w:pPr>
    </w:p>
    <w:p w:rsidR="0061747C" w:rsidRPr="0061747C" w:rsidRDefault="0061747C" w:rsidP="0061747C">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Escombros acumulados en una parte del lugar, hay mucho más plano.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Se ha observado que el eucalipto es uno de los árboles que absorbe más cantidad de co2 que otros es por eso el estudio dentro de este proyecto.</w:t>
      </w:r>
      <w:r w:rsidR="003F45A0" w:rsidRPr="001C0BED">
        <w:rPr>
          <w:rFonts w:ascii="Arial" w:eastAsia="Times New Roman" w:hAnsi="Arial" w:cs="Arial"/>
          <w:sz w:val="24"/>
          <w:szCs w:val="24"/>
          <w:lang w:eastAsia="es-ES"/>
        </w:rPr>
        <w:t xml:space="preserve"> (Figura </w:t>
      </w:r>
      <w:r w:rsidR="00DD5B43">
        <w:rPr>
          <w:rFonts w:ascii="Arial" w:eastAsia="Times New Roman" w:hAnsi="Arial" w:cs="Arial"/>
          <w:sz w:val="24"/>
          <w:szCs w:val="24"/>
          <w:lang w:eastAsia="es-ES"/>
        </w:rPr>
        <w:t>8</w:t>
      </w:r>
      <w:r w:rsidR="003F45A0" w:rsidRPr="001C0BED">
        <w:rPr>
          <w:rFonts w:ascii="Arial" w:eastAsia="Times New Roman" w:hAnsi="Arial" w:cs="Arial"/>
          <w:sz w:val="24"/>
          <w:szCs w:val="24"/>
          <w:lang w:eastAsia="es-ES"/>
        </w:rPr>
        <w:t>)</w:t>
      </w:r>
    </w:p>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3936"/>
      </w:tblGrid>
      <w:tr w:rsidR="00F73B05" w:rsidRPr="001C0BED" w:rsidTr="00F73B05">
        <w:trPr>
          <w:jc w:val="center"/>
        </w:trPr>
        <w:tc>
          <w:tcPr>
            <w:tcW w:w="3516" w:type="dxa"/>
          </w:tcPr>
          <w:p w:rsidR="00F73B05" w:rsidRPr="001C0BED" w:rsidRDefault="00F73B05"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noProof/>
                <w:sz w:val="24"/>
                <w:szCs w:val="24"/>
                <w:lang w:eastAsia="es-ES"/>
              </w:rPr>
              <w:drawing>
                <wp:inline distT="0" distB="0" distL="0" distR="0" wp14:anchorId="48E10B05" wp14:editId="7C70ADC8">
                  <wp:extent cx="2355574" cy="2067339"/>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56490" cy="2068143"/>
                          </a:xfrm>
                          <a:prstGeom prst="rect">
                            <a:avLst/>
                          </a:prstGeom>
                          <a:noFill/>
                          <a:ln>
                            <a:noFill/>
                          </a:ln>
                        </pic:spPr>
                      </pic:pic>
                    </a:graphicData>
                  </a:graphic>
                </wp:inline>
              </w:drawing>
            </w:r>
          </w:p>
        </w:tc>
      </w:tr>
      <w:tr w:rsidR="00F73B05" w:rsidRPr="001C0BED" w:rsidTr="00F73B05">
        <w:trPr>
          <w:jc w:val="center"/>
        </w:trPr>
        <w:tc>
          <w:tcPr>
            <w:tcW w:w="3516" w:type="dxa"/>
          </w:tcPr>
          <w:p w:rsidR="00F73B05" w:rsidRPr="001C0BED" w:rsidRDefault="001C0BED" w:rsidP="006B7E32">
            <w:pPr>
              <w:shd w:val="clear" w:color="auto" w:fill="FFFFFF"/>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8</w:t>
            </w:r>
            <w:r w:rsidR="00F73B05" w:rsidRPr="001C0BED">
              <w:rPr>
                <w:rFonts w:ascii="Arial" w:eastAsia="Times New Roman" w:hAnsi="Arial" w:cs="Arial"/>
                <w:sz w:val="20"/>
                <w:szCs w:val="24"/>
                <w:lang w:eastAsia="es-ES"/>
              </w:rPr>
              <w:t>. Imagen sacada del bosque de eucalipto</w:t>
            </w:r>
          </w:p>
        </w:tc>
      </w:tr>
    </w:tbl>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5A616A" w:rsidRDefault="005A616A" w:rsidP="006B7E32">
      <w:pPr>
        <w:spacing w:after="0"/>
        <w:ind w:firstLine="708"/>
        <w:jc w:val="both"/>
        <w:rPr>
          <w:rFonts w:ascii="Arial" w:eastAsia="Times New Roman" w:hAnsi="Arial" w:cs="Arial"/>
          <w:b/>
          <w:sz w:val="24"/>
          <w:szCs w:val="24"/>
          <w:lang w:eastAsia="es-ES"/>
        </w:rPr>
      </w:pPr>
      <w:r w:rsidRPr="000C5DD5">
        <w:rPr>
          <w:rFonts w:ascii="Arial" w:eastAsia="Times New Roman" w:hAnsi="Arial" w:cs="Arial"/>
          <w:b/>
          <w:sz w:val="24"/>
          <w:szCs w:val="24"/>
          <w:lang w:eastAsia="es-ES"/>
        </w:rPr>
        <w:t xml:space="preserve">El dióxido de carbono (CO) </w:t>
      </w:r>
    </w:p>
    <w:p w:rsidR="00EE58E1" w:rsidRPr="000C5DD5" w:rsidRDefault="00EE58E1" w:rsidP="006B7E32">
      <w:pPr>
        <w:spacing w:after="0"/>
        <w:ind w:firstLine="708"/>
        <w:jc w:val="both"/>
        <w:rPr>
          <w:rFonts w:ascii="Arial" w:eastAsia="Times New Roman" w:hAnsi="Arial" w:cs="Arial"/>
          <w:b/>
          <w:sz w:val="24"/>
          <w:szCs w:val="24"/>
          <w:lang w:eastAsia="es-ES"/>
        </w:rPr>
      </w:pP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Es una sustancia química.</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Compuesto formado por moléculas.</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 xml:space="preserve">Que cada uno tenga un átomo de carbono </w:t>
      </w:r>
      <w:proofErr w:type="spellStart"/>
      <w:r w:rsidRPr="006B7E32">
        <w:rPr>
          <w:rFonts w:ascii="Arial" w:eastAsia="Times New Roman" w:hAnsi="Arial" w:cs="Arial"/>
          <w:sz w:val="24"/>
          <w:szCs w:val="24"/>
          <w:lang w:eastAsia="es-ES"/>
        </w:rPr>
        <w:t>COvalente</w:t>
      </w:r>
      <w:proofErr w:type="spellEnd"/>
      <w:r w:rsidRPr="006B7E32">
        <w:rPr>
          <w:rFonts w:ascii="Arial" w:eastAsia="Times New Roman" w:hAnsi="Arial" w:cs="Arial"/>
          <w:sz w:val="24"/>
          <w:szCs w:val="24"/>
          <w:lang w:eastAsia="es-ES"/>
        </w:rPr>
        <w:t xml:space="preserve"> con doble enlace a dos</w:t>
      </w:r>
      <w:r w:rsidR="006B7E32" w:rsidRPr="006B7E32">
        <w:rPr>
          <w:rFonts w:ascii="Arial" w:eastAsia="Times New Roman" w:hAnsi="Arial" w:cs="Arial"/>
          <w:sz w:val="24"/>
          <w:szCs w:val="24"/>
          <w:lang w:eastAsia="es-ES"/>
        </w:rPr>
        <w:t>.</w:t>
      </w:r>
    </w:p>
    <w:p w:rsidR="006B7E32" w:rsidRDefault="006B7E32" w:rsidP="005A616A">
      <w:pPr>
        <w:spacing w:after="0"/>
        <w:jc w:val="both"/>
        <w:rPr>
          <w:rFonts w:ascii="Arial" w:eastAsia="Times New Roman" w:hAnsi="Arial" w:cs="Arial"/>
          <w:sz w:val="24"/>
          <w:szCs w:val="24"/>
          <w:lang w:eastAsia="es-ES"/>
        </w:rPr>
      </w:pPr>
    </w:p>
    <w:p w:rsidR="006B7E32" w:rsidRPr="006B7E32" w:rsidRDefault="005A616A" w:rsidP="006B7E32">
      <w:pPr>
        <w:spacing w:after="0"/>
        <w:ind w:firstLine="708"/>
        <w:jc w:val="both"/>
        <w:rPr>
          <w:rFonts w:ascii="Arial" w:eastAsia="Times New Roman" w:hAnsi="Arial" w:cs="Arial"/>
          <w:b/>
          <w:sz w:val="24"/>
          <w:szCs w:val="24"/>
          <w:lang w:eastAsia="es-ES"/>
        </w:rPr>
      </w:pPr>
      <w:r w:rsidRPr="006B7E32">
        <w:rPr>
          <w:rFonts w:ascii="Arial" w:eastAsia="Times New Roman" w:hAnsi="Arial" w:cs="Arial"/>
          <w:b/>
          <w:sz w:val="24"/>
          <w:szCs w:val="24"/>
          <w:lang w:eastAsia="es-ES"/>
        </w:rPr>
        <w:t xml:space="preserve">Átomos de oxígeno. </w:t>
      </w:r>
    </w:p>
    <w:p w:rsidR="00EE58E1" w:rsidRDefault="00EE58E1" w:rsidP="006B7E32">
      <w:pPr>
        <w:spacing w:after="0"/>
        <w:ind w:firstLine="708"/>
        <w:jc w:val="both"/>
        <w:rPr>
          <w:rFonts w:ascii="Arial" w:eastAsia="Times New Roman" w:hAnsi="Arial" w:cs="Arial"/>
          <w:sz w:val="24"/>
          <w:szCs w:val="24"/>
          <w:lang w:eastAsia="es-ES"/>
        </w:rPr>
      </w:pPr>
    </w:p>
    <w:p w:rsidR="005A616A" w:rsidRPr="00F70C2B" w:rsidRDefault="005A616A" w:rsidP="006B7E32">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Es incoloro y gas no inflamable y representa un componente importante de nuestra el aire del planeta.</w:t>
      </w:r>
    </w:p>
    <w:p w:rsidR="00EE58E1" w:rsidRDefault="00EE58E1" w:rsidP="005A616A">
      <w:pPr>
        <w:spacing w:after="0"/>
        <w:ind w:firstLine="708"/>
        <w:jc w:val="both"/>
        <w:rPr>
          <w:rFonts w:ascii="Arial" w:eastAsia="Times New Roman" w:hAnsi="Arial" w:cs="Arial"/>
          <w:sz w:val="24"/>
          <w:szCs w:val="24"/>
          <w:lang w:eastAsia="es-ES"/>
        </w:rPr>
      </w:pPr>
    </w:p>
    <w:p w:rsidR="005A616A" w:rsidRPr="00F70C2B" w:rsidRDefault="005A616A" w:rsidP="005A616A">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El dióxido de carbono fue descubierto por un químico llamado </w:t>
      </w:r>
      <w:proofErr w:type="spellStart"/>
      <w:r w:rsidRPr="00F70C2B">
        <w:rPr>
          <w:rFonts w:ascii="Arial" w:eastAsia="Times New Roman" w:hAnsi="Arial" w:cs="Arial"/>
          <w:sz w:val="24"/>
          <w:szCs w:val="24"/>
          <w:lang w:eastAsia="es-ES"/>
        </w:rPr>
        <w:t>Jan</w:t>
      </w:r>
      <w:proofErr w:type="spellEnd"/>
      <w:r w:rsidRPr="00F70C2B">
        <w:rPr>
          <w:rFonts w:ascii="Arial" w:eastAsia="Times New Roman" w:hAnsi="Arial" w:cs="Arial"/>
          <w:sz w:val="24"/>
          <w:szCs w:val="24"/>
          <w:lang w:eastAsia="es-ES"/>
        </w:rPr>
        <w:t xml:space="preserve"> Baptista van Helmont, quien observó y estudió las diferencias entre el carbono dióxido y otros gases.</w:t>
      </w:r>
    </w:p>
    <w:p w:rsidR="005A616A" w:rsidRDefault="005A616A" w:rsidP="005A616A">
      <w:pPr>
        <w:spacing w:after="0"/>
        <w:jc w:val="both"/>
        <w:rPr>
          <w:rFonts w:ascii="Arial" w:eastAsia="Times New Roman" w:hAnsi="Arial" w:cs="Arial"/>
          <w:b/>
          <w:color w:val="000000"/>
          <w:sz w:val="24"/>
          <w:lang w:eastAsia="es-ES"/>
        </w:rPr>
      </w:pPr>
    </w:p>
    <w:p w:rsidR="005A616A" w:rsidRPr="00F70C2B" w:rsidRDefault="005A616A" w:rsidP="005A616A">
      <w:pPr>
        <w:spacing w:after="0"/>
        <w:ind w:firstLine="708"/>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 xml:space="preserve">Los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
    <w:p w:rsidR="005A616A" w:rsidRPr="00F70C2B"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Son especies que suscitan gran interés para la forestación en diferentes partes del mundo, siendo E. </w:t>
      </w:r>
      <w:proofErr w:type="spellStart"/>
      <w:r w:rsidRPr="00F70C2B">
        <w:rPr>
          <w:rFonts w:ascii="Arial" w:eastAsia="Times New Roman" w:hAnsi="Arial" w:cs="Arial"/>
          <w:color w:val="000000"/>
          <w:sz w:val="24"/>
          <w:lang w:eastAsia="es-ES"/>
        </w:rPr>
        <w:t>globulus</w:t>
      </w:r>
      <w:proofErr w:type="spellEnd"/>
      <w:r w:rsidRPr="00F70C2B">
        <w:rPr>
          <w:rFonts w:ascii="Arial" w:eastAsia="Times New Roman" w:hAnsi="Arial" w:cs="Arial"/>
          <w:color w:val="000000"/>
          <w:sz w:val="24"/>
          <w:lang w:eastAsia="es-ES"/>
        </w:rPr>
        <w:t xml:space="preserve"> la especie de este género más ampliamente plantada en las regiones de clima mediterráneo (1). Esto se debe, principalmente, a que se distribuyen en una amplia gama de climas y suelos, a sus buenas aptitudes para la fabricación de papel de calidad y a su rápido crecimiento.</w:t>
      </w:r>
    </w:p>
    <w:p w:rsidR="005A616A" w:rsidRDefault="005A616A" w:rsidP="005A616A">
      <w:pPr>
        <w:spacing w:after="0"/>
        <w:ind w:firstLine="708"/>
        <w:jc w:val="both"/>
        <w:rPr>
          <w:rFonts w:ascii="Arial" w:eastAsia="Times New Roman" w:hAnsi="Arial" w:cs="Arial"/>
          <w:color w:val="000000"/>
          <w:sz w:val="24"/>
          <w:lang w:eastAsia="es-ES"/>
        </w:rPr>
      </w:pPr>
    </w:p>
    <w:p w:rsidR="000C5DD5" w:rsidRDefault="000C5DD5">
      <w:pPr>
        <w:rPr>
          <w:rFonts w:ascii="Arial" w:eastAsia="Times New Roman" w:hAnsi="Arial" w:cs="Arial"/>
          <w:color w:val="000000"/>
          <w:sz w:val="24"/>
          <w:lang w:eastAsia="es-ES"/>
        </w:rPr>
      </w:pPr>
      <w:r>
        <w:rPr>
          <w:rFonts w:ascii="Arial" w:eastAsia="Times New Roman" w:hAnsi="Arial" w:cs="Arial"/>
          <w:color w:val="000000"/>
          <w:sz w:val="24"/>
          <w:lang w:eastAsia="es-ES"/>
        </w:rPr>
        <w:br w:type="page"/>
      </w:r>
    </w:p>
    <w:p w:rsidR="005A616A"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En Chile, la mayor parte de las plantaciones con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se ha realizado en terrenos de aptitud forestal, incluyendo aquellos que se encuentran desgastados y erosionados producto del prolongado mal uso que se les dio en la agricultura. Por la alta rentabilidad de su cultivo, también se ha forestado en algunos suelos agrícolas en la Depresión Intermedia. En diciembre de 2000 había en Chile 358.616 ha plantadas con especies del género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es decir, 16.201 ha más que el año anterior </w:t>
      </w:r>
      <w:r w:rsidR="00DD5B43">
        <w:rPr>
          <w:rFonts w:ascii="Arial" w:eastAsia="Times New Roman" w:hAnsi="Arial" w:cs="Arial"/>
          <w:color w:val="000000"/>
          <w:sz w:val="24"/>
          <w:lang w:eastAsia="es-ES"/>
        </w:rPr>
        <w:t>Figura 9</w:t>
      </w:r>
      <w:r>
        <w:rPr>
          <w:rFonts w:ascii="Arial" w:eastAsia="Times New Roman" w:hAnsi="Arial" w:cs="Arial"/>
          <w:color w:val="000000"/>
          <w:sz w:val="24"/>
          <w:lang w:eastAsia="es-ES"/>
        </w:rPr>
        <w:t>.</w:t>
      </w:r>
    </w:p>
    <w:p w:rsidR="005A616A" w:rsidRDefault="005A616A" w:rsidP="005A616A">
      <w:pPr>
        <w:spacing w:after="0"/>
        <w:ind w:firstLine="708"/>
        <w:jc w:val="both"/>
        <w:rPr>
          <w:rFonts w:ascii="Arial" w:eastAsia="Times New Roman" w:hAnsi="Arial" w:cs="Arial"/>
          <w:color w:val="000000"/>
          <w:sz w:val="24"/>
          <w:lang w:eastAsia="es-ES"/>
        </w:rPr>
      </w:pPr>
    </w:p>
    <w:tbl>
      <w:tblPr>
        <w:tblStyle w:val="Tablaconcuadrcula"/>
        <w:tblW w:w="0" w:type="auto"/>
        <w:jc w:val="center"/>
        <w:tblLook w:val="04A0" w:firstRow="1" w:lastRow="0" w:firstColumn="1" w:lastColumn="0" w:noHBand="0" w:noVBand="1"/>
      </w:tblPr>
      <w:tblGrid>
        <w:gridCol w:w="3675"/>
      </w:tblGrid>
      <w:tr w:rsidR="005A616A" w:rsidTr="005A616A">
        <w:trPr>
          <w:jc w:val="center"/>
        </w:trPr>
        <w:tc>
          <w:tcPr>
            <w:tcW w:w="3510" w:type="dxa"/>
          </w:tcPr>
          <w:p w:rsidR="005A616A" w:rsidRDefault="005A616A" w:rsidP="00AE65F7">
            <w:pPr>
              <w:jc w:val="center"/>
              <w:rPr>
                <w:rFonts w:ascii="Arial" w:eastAsia="Times New Roman" w:hAnsi="Arial" w:cs="Arial"/>
                <w:color w:val="000000"/>
                <w:sz w:val="24"/>
                <w:lang w:eastAsia="es-ES"/>
              </w:rPr>
            </w:pPr>
            <w:r w:rsidRPr="00F70C2B">
              <w:rPr>
                <w:rFonts w:ascii="Arial" w:eastAsia="Times New Roman" w:hAnsi="Arial" w:cs="Arial"/>
                <w:noProof/>
                <w:color w:val="000000"/>
                <w:sz w:val="24"/>
                <w:bdr w:val="none" w:sz="0" w:space="0" w:color="auto" w:frame="1"/>
                <w:lang w:eastAsia="es-ES"/>
              </w:rPr>
              <w:drawing>
                <wp:inline distT="0" distB="0" distL="0" distR="0" wp14:anchorId="0FC1AABB" wp14:editId="13BF7139">
                  <wp:extent cx="2196548" cy="1540565"/>
                  <wp:effectExtent l="0" t="0" r="0" b="2540"/>
                  <wp:docPr id="22" name="Imagen 22" descr="https://lh7-us.googleusercontent.com/docsz/AD_4nXfdM5Wit7OeHTrUU5IbivaDIpeQdz_ttjCYDrS_Q1RYsATUvmKM-pjKXDwqhB5XYML5T07y8gUNrguvh5YAPqjJFvABWqPr93HRF7C9egVyzmpePRI8073IkPp68dq2TJVIWq6EGEqIKJxfulyYN6qfVKn4?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fdM5Wit7OeHTrUU5IbivaDIpeQdz_ttjCYDrS_Q1RYsATUvmKM-pjKXDwqhB5XYML5T07y8gUNrguvh5YAPqjJFvABWqPr93HRF7C9egVyzmpePRI8073IkPp68dq2TJVIWq6EGEqIKJxfulyYN6qfVKn4?key=R4Q9qBvkXTluSQLgHgDd9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50553" t="17227" r="2214" b="55711"/>
                          <a:stretch/>
                        </pic:blipFill>
                        <pic:spPr bwMode="auto">
                          <a:xfrm>
                            <a:off x="0" y="0"/>
                            <a:ext cx="2201795" cy="1544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616A" w:rsidTr="005A616A">
        <w:trPr>
          <w:jc w:val="center"/>
        </w:trPr>
        <w:tc>
          <w:tcPr>
            <w:tcW w:w="3510" w:type="dxa"/>
          </w:tcPr>
          <w:p w:rsidR="005A616A" w:rsidRDefault="00DD5B43" w:rsidP="00DD5B43">
            <w:pPr>
              <w:spacing w:line="276" w:lineRule="auto"/>
              <w:jc w:val="center"/>
              <w:rPr>
                <w:rFonts w:ascii="Arial" w:eastAsia="Times New Roman" w:hAnsi="Arial" w:cs="Arial"/>
                <w:color w:val="000000"/>
                <w:sz w:val="24"/>
                <w:lang w:eastAsia="es-ES"/>
              </w:rPr>
            </w:pPr>
            <w:r>
              <w:rPr>
                <w:rFonts w:ascii="Arial" w:eastAsia="Times New Roman" w:hAnsi="Arial" w:cs="Arial"/>
                <w:sz w:val="20"/>
                <w:szCs w:val="24"/>
                <w:lang w:eastAsia="es-ES"/>
              </w:rPr>
              <w:t>Figura 9</w:t>
            </w:r>
            <w:r w:rsidR="00EA48BC">
              <w:rPr>
                <w:rFonts w:ascii="Arial" w:eastAsia="Times New Roman" w:hAnsi="Arial" w:cs="Arial"/>
                <w:sz w:val="20"/>
                <w:szCs w:val="24"/>
                <w:lang w:eastAsia="es-ES"/>
              </w:rPr>
              <w:t xml:space="preserve">. </w:t>
            </w:r>
            <w:proofErr w:type="spellStart"/>
            <w:r w:rsidR="00EA48BC">
              <w:rPr>
                <w:rFonts w:ascii="Arial" w:eastAsia="Times New Roman" w:hAnsi="Arial" w:cs="Arial"/>
                <w:sz w:val="20"/>
                <w:szCs w:val="24"/>
                <w:lang w:eastAsia="es-ES"/>
              </w:rPr>
              <w:t>Eucalyptus</w:t>
            </w:r>
            <w:proofErr w:type="spellEnd"/>
          </w:p>
        </w:tc>
      </w:tr>
    </w:tbl>
    <w:p w:rsidR="005A616A" w:rsidRPr="00F70C2B" w:rsidRDefault="005A616A" w:rsidP="005A616A">
      <w:pPr>
        <w:spacing w:after="0"/>
        <w:ind w:firstLine="708"/>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sz w:val="28"/>
          <w:szCs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EUCALIPTO / EUCALIPTUS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roofErr w:type="spellStart"/>
      <w:r w:rsidRPr="00F70C2B">
        <w:rPr>
          <w:rFonts w:ascii="Arial" w:eastAsia="Times New Roman" w:hAnsi="Arial" w:cs="Arial"/>
          <w:b/>
          <w:color w:val="000000"/>
          <w:sz w:val="24"/>
          <w:lang w:eastAsia="es-ES"/>
        </w:rPr>
        <w:t>globulus</w:t>
      </w:r>
      <w:proofErr w:type="spellEnd"/>
      <w:r w:rsidRPr="00F70C2B">
        <w:rPr>
          <w:rFonts w:ascii="Arial" w:eastAsia="Times New Roman" w:hAnsi="Arial" w:cs="Arial"/>
          <w:b/>
          <w:color w:val="000000"/>
          <w:sz w:val="24"/>
          <w:lang w:eastAsia="es-ES"/>
        </w:rPr>
        <w:t>)</w:t>
      </w: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Hojas adultas largas.</w:t>
      </w:r>
    </w:p>
    <w:p w:rsidR="005A616A" w:rsidRPr="00F70C2B" w:rsidRDefault="005A616A"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PROPIEDADES</w:t>
      </w:r>
    </w:p>
    <w:p w:rsidR="00EA48BC" w:rsidRDefault="00EA48BC"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Usos tradicionales:</w:t>
      </w: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uso interno: afecciones de vías respiratorias altas tales como catarro, resfrío, faringitis o inflamación de amígdalas, bronquitis, gripe y asma; diabetes mellitus no </w:t>
      </w:r>
      <w:proofErr w:type="spellStart"/>
      <w:r w:rsidRPr="00F70C2B">
        <w:rPr>
          <w:rFonts w:ascii="Arial" w:eastAsia="Times New Roman" w:hAnsi="Arial" w:cs="Arial"/>
          <w:color w:val="000000"/>
          <w:sz w:val="24"/>
          <w:lang w:eastAsia="es-ES"/>
        </w:rPr>
        <w:t>insulino</w:t>
      </w:r>
      <w:proofErr w:type="spellEnd"/>
      <w:r w:rsidRPr="00F70C2B">
        <w:rPr>
          <w:rFonts w:ascii="Arial" w:eastAsia="Times New Roman" w:hAnsi="Arial" w:cs="Arial"/>
          <w:color w:val="000000"/>
          <w:sz w:val="24"/>
          <w:lang w:eastAsia="es-ES"/>
        </w:rPr>
        <w:t xml:space="preserve"> requirente (tipo II).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La infusión se prepara con 1 cucharada del vegetal para 1 litro de agua recién hervida; beber 1 taza 3 veces en el día.</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En enfermedades respiratorias se puede endulzar con miel. Para vahos (inhalaciones) preparar una decocción o cocimiento: 1 cucharada del vegetal para 1 litro de agua, calentar hasta la ebullición y luego inhalar varias veces mientras el vapor se desprende.</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 externo: rinitis, cistitis, vaginitis. La misma infusión para uso externo en lavados.</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Efectos: antiséptico1, expectorante2, febrífugo3, hipoglicemiante4.</w:t>
      </w:r>
    </w:p>
    <w:p w:rsidR="005A616A" w:rsidRDefault="005A616A" w:rsidP="005A616A">
      <w:pPr>
        <w:pStyle w:val="Prrafodelista"/>
        <w:spacing w:after="0"/>
        <w:jc w:val="both"/>
        <w:rPr>
          <w:rFonts w:ascii="Arial" w:eastAsia="Times New Roman" w:hAnsi="Arial" w:cs="Arial"/>
          <w:color w:val="000000"/>
          <w:sz w:val="24"/>
          <w:lang w:eastAsia="es-ES"/>
        </w:rPr>
      </w:pPr>
    </w:p>
    <w:p w:rsidR="00DD5B43" w:rsidRDefault="00DD5B43" w:rsidP="005A616A">
      <w:pPr>
        <w:pStyle w:val="Prrafodelista"/>
        <w:spacing w:after="0"/>
        <w:jc w:val="both"/>
        <w:rPr>
          <w:rFonts w:ascii="Arial" w:eastAsia="Times New Roman" w:hAnsi="Arial" w:cs="Arial"/>
          <w:color w:val="000000"/>
          <w:sz w:val="24"/>
          <w:lang w:eastAsia="es-ES"/>
        </w:rPr>
      </w:pPr>
    </w:p>
    <w:p w:rsidR="00DD5B43" w:rsidRPr="00F70C2B" w:rsidRDefault="00DD5B43"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Precauciones: no administrar durante embarazo y lactancia, ni a niños menores de dos años.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Puede disminuir los efectos de fenobarbital, sedantes, antiepilépticos y analgésicos.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No debe ser usado en dosis alta por personas con presión sanguínea baja. Los efectos secundarios más comunes son nausea, vómitos, diarrea, bronco espasmo, cefalea.</w:t>
      </w:r>
    </w:p>
    <w:p w:rsidR="005A616A" w:rsidRDefault="005A616A" w:rsidP="005A616A">
      <w:pPr>
        <w:spacing w:after="0"/>
        <w:ind w:left="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Estos productos tienen el carácter de auxiliares sintomáticos y no reemplazan lo indicado por el médico en el tratamiento de una enfermedad. Al consultar al médico, infórmele que está usando esta hierba medicinal. Evite su preparación en utensilios de aluminio.</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Otros antecedentes: su efecto antiséptico tiene alguna evidencia científica.</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Destruye gérmenes de la piel o mucosas.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Favorece la expulsión de secreciones bronquiales patológicas.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Baja la fiebre.</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Disminuye el nivel de azúcar en la sangre.</w:t>
      </w:r>
    </w:p>
    <w:p w:rsidR="005A616A" w:rsidRPr="00F70C2B" w:rsidRDefault="005A616A" w:rsidP="005A616A">
      <w:pPr>
        <w:spacing w:after="0"/>
        <w:jc w:val="both"/>
        <w:rPr>
          <w:rFonts w:ascii="Arial" w:eastAsia="Times New Roman" w:hAnsi="Arial" w:cs="Arial"/>
          <w:color w:val="000000"/>
          <w:sz w:val="24"/>
          <w:lang w:eastAsia="es-ES"/>
        </w:rPr>
      </w:pPr>
    </w:p>
    <w:p w:rsidR="005A616A" w:rsidRDefault="005A616A" w:rsidP="00EE58E1">
      <w:pPr>
        <w:spacing w:after="0"/>
        <w:ind w:firstLine="426"/>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Cuán diferente sería el mundo si tomamos el ejemplo de estos nobles árboles que Dios creó  antes que al hombre para nuestro ejemplo que silenciosamente toman lo malo de la atmósfera y lo transforman en oxígeno basado en </w:t>
      </w:r>
      <w:r>
        <w:rPr>
          <w:rFonts w:ascii="Arial" w:eastAsia="Times New Roman" w:hAnsi="Arial" w:cs="Arial"/>
          <w:color w:val="000000"/>
          <w:sz w:val="24"/>
          <w:lang w:eastAsia="es-ES"/>
        </w:rPr>
        <w:t>G</w:t>
      </w:r>
      <w:r w:rsidRPr="00F70C2B">
        <w:rPr>
          <w:rFonts w:ascii="Arial" w:eastAsia="Times New Roman" w:hAnsi="Arial" w:cs="Arial"/>
          <w:color w:val="000000"/>
          <w:sz w:val="24"/>
          <w:lang w:eastAsia="es-ES"/>
        </w:rPr>
        <w:t>én</w:t>
      </w:r>
      <w:r>
        <w:rPr>
          <w:rFonts w:ascii="Arial" w:eastAsia="Times New Roman" w:hAnsi="Arial" w:cs="Arial"/>
          <w:color w:val="000000"/>
          <w:sz w:val="24"/>
          <w:lang w:eastAsia="es-ES"/>
        </w:rPr>
        <w:t xml:space="preserve">esis </w:t>
      </w:r>
      <w:r w:rsidRPr="00F70C2B">
        <w:rPr>
          <w:rFonts w:ascii="Arial" w:eastAsia="Times New Roman" w:hAnsi="Arial" w:cs="Arial"/>
          <w:color w:val="000000"/>
          <w:sz w:val="24"/>
          <w:lang w:eastAsia="es-ES"/>
        </w:rPr>
        <w:t>2:15.</w:t>
      </w:r>
    </w:p>
    <w:p w:rsidR="00EE58E1" w:rsidRPr="001C0BED" w:rsidRDefault="00EE58E1" w:rsidP="00EE58E1">
      <w:pPr>
        <w:spacing w:after="0"/>
        <w:ind w:firstLine="426"/>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Para comenzar se tendría que limpiar el área para demarcar el espacio donde irían los árboles.</w:t>
      </w:r>
      <w:r w:rsidR="00A53E87" w:rsidRPr="001C0BED">
        <w:rPr>
          <w:rFonts w:ascii="Arial" w:eastAsia="Times New Roman" w:hAnsi="Arial" w:cs="Arial"/>
          <w:sz w:val="24"/>
          <w:szCs w:val="24"/>
          <w:lang w:eastAsia="es-ES"/>
        </w:rPr>
        <w:t xml:space="preserve"> </w:t>
      </w:r>
      <w:r w:rsidR="001C0BED" w:rsidRPr="001C0BED">
        <w:rPr>
          <w:rFonts w:ascii="Arial" w:eastAsia="Times New Roman" w:hAnsi="Arial" w:cs="Arial"/>
          <w:sz w:val="24"/>
          <w:szCs w:val="24"/>
          <w:lang w:eastAsia="es-ES"/>
        </w:rPr>
        <w:t xml:space="preserve">(Figura </w:t>
      </w:r>
      <w:r w:rsidR="0061747C">
        <w:rPr>
          <w:rFonts w:ascii="Arial" w:eastAsia="Times New Roman" w:hAnsi="Arial" w:cs="Arial"/>
          <w:sz w:val="24"/>
          <w:szCs w:val="24"/>
          <w:lang w:eastAsia="es-ES"/>
        </w:rPr>
        <w:t>1</w:t>
      </w:r>
      <w:r w:rsidR="00DD5B43">
        <w:rPr>
          <w:rFonts w:ascii="Arial" w:eastAsia="Times New Roman" w:hAnsi="Arial" w:cs="Arial"/>
          <w:sz w:val="24"/>
          <w:szCs w:val="24"/>
          <w:lang w:eastAsia="es-ES"/>
        </w:rPr>
        <w:t>0</w:t>
      </w:r>
      <w:r w:rsidR="003F45A0" w:rsidRPr="001C0BED">
        <w:rPr>
          <w:rFonts w:ascii="Arial" w:eastAsia="Times New Roman" w:hAnsi="Arial" w:cs="Arial"/>
          <w:sz w:val="24"/>
          <w:szCs w:val="24"/>
          <w:lang w:eastAsia="es-ES"/>
        </w:rPr>
        <w:t>)</w:t>
      </w:r>
    </w:p>
    <w:p w:rsidR="004F50EE" w:rsidRPr="001C0BED" w:rsidRDefault="004F50EE" w:rsidP="001C0BED">
      <w:pPr>
        <w:spacing w:after="0"/>
        <w:rPr>
          <w:rFonts w:ascii="Arial" w:eastAsia="Times New Roman" w:hAnsi="Arial" w:cs="Arial"/>
          <w:bCs/>
          <w:color w:val="4D4D4D"/>
          <w:sz w:val="24"/>
          <w:szCs w:val="24"/>
          <w:shd w:val="clear" w:color="auto" w:fill="FFFFFF"/>
          <w:lang w:eastAsia="es-ES"/>
        </w:rPr>
      </w:pPr>
      <w:r w:rsidRPr="001C0BED">
        <w:rPr>
          <w:rFonts w:ascii="Arial" w:eastAsia="Times New Roman" w:hAnsi="Arial" w:cs="Arial"/>
          <w:bCs/>
          <w:color w:val="4D4D4D"/>
          <w:sz w:val="24"/>
          <w:szCs w:val="24"/>
          <w:shd w:val="clear" w:color="auto" w:fill="FFFFFF"/>
          <w:lang w:eastAsia="es-ES"/>
        </w:rPr>
        <w:t> </w:t>
      </w:r>
    </w:p>
    <w:tbl>
      <w:tblPr>
        <w:tblStyle w:val="Tablaconcuadrcula"/>
        <w:tblW w:w="0" w:type="auto"/>
        <w:jc w:val="center"/>
        <w:tblLook w:val="04A0" w:firstRow="1" w:lastRow="0" w:firstColumn="1" w:lastColumn="0" w:noHBand="0" w:noVBand="1"/>
      </w:tblPr>
      <w:tblGrid>
        <w:gridCol w:w="3909"/>
      </w:tblGrid>
      <w:tr w:rsidR="00F73B05" w:rsidRPr="001C0BED" w:rsidTr="00F73B05">
        <w:trPr>
          <w:jc w:val="center"/>
        </w:trPr>
        <w:tc>
          <w:tcPr>
            <w:tcW w:w="3396"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09C7D23D" wp14:editId="51D915F2">
                  <wp:extent cx="2345635" cy="1808922"/>
                  <wp:effectExtent l="0" t="0" r="0" b="1270"/>
                  <wp:docPr id="3" name="Imagen 3" descr="https://lh7-us.googleusercontent.com/docsz/AD_4nXe-bgkavrVfZUoWfqwlwRdOAAD_l36H7ELIAgHMKMrcoEBilVTvi8NZHYvNlztFWk2YHU64W2d4O-Bk4Ibh-DR68hXWnouwxYob2lKIjuIY6Bh1JCnMVRMlriOPh3wq8vaqR1GNjSh76RTeHx1L-imB9NB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e-bgkavrVfZUoWfqwlwRdOAAD_l36H7ELIAgHMKMrcoEBilVTvi8NZHYvNlztFWk2YHU64W2d4O-Bk4Ibh-DR68hXWnouwxYob2lKIjuIY6Bh1JCnMVRMlriOPh3wq8vaqR1GNjSh76RTeHx1L-imB9NBU?key=ft7XApA-DpHwx9tpS9Yxg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15979"/>
                          <a:stretch/>
                        </pic:blipFill>
                        <pic:spPr bwMode="auto">
                          <a:xfrm>
                            <a:off x="0" y="0"/>
                            <a:ext cx="2350356" cy="1812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B05" w:rsidRPr="001C0BED" w:rsidTr="00F73B05">
        <w:trPr>
          <w:jc w:val="center"/>
        </w:trPr>
        <w:tc>
          <w:tcPr>
            <w:tcW w:w="3396" w:type="dxa"/>
          </w:tcPr>
          <w:p w:rsidR="00F73B05" w:rsidRPr="001C0BED" w:rsidRDefault="001C0BED"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10</w:t>
            </w:r>
            <w:r w:rsidR="00F73B05" w:rsidRPr="001C0BED">
              <w:rPr>
                <w:rFonts w:ascii="Arial" w:eastAsia="Times New Roman" w:hAnsi="Arial" w:cs="Arial"/>
                <w:sz w:val="20"/>
                <w:szCs w:val="24"/>
                <w:lang w:eastAsia="es-ES"/>
              </w:rPr>
              <w:t>. Imagen de dónde saca la basura</w:t>
            </w:r>
          </w:p>
        </w:tc>
      </w:tr>
    </w:tbl>
    <w:p w:rsidR="0061747C" w:rsidRDefault="0061747C" w:rsidP="001C0BED">
      <w:pPr>
        <w:spacing w:after="0"/>
        <w:ind w:firstLine="708"/>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p>
    <w:p w:rsidR="000C5DD5" w:rsidRDefault="000C5DD5">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25135" w:rsidRPr="001C0BED" w:rsidRDefault="00025135" w:rsidP="00EE58E1">
      <w:pPr>
        <w:ind w:firstLine="708"/>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Aquí donde se encuentra los árboles para este proyecto.</w:t>
      </w:r>
      <w:r w:rsidR="001C0BED" w:rsidRPr="001C0BED">
        <w:rPr>
          <w:rFonts w:ascii="Arial" w:eastAsia="Times New Roman" w:hAnsi="Arial" w:cs="Arial"/>
          <w:sz w:val="24"/>
          <w:szCs w:val="24"/>
          <w:lang w:eastAsia="es-ES"/>
        </w:rPr>
        <w:t xml:space="preserve"> (Figura</w:t>
      </w:r>
      <w:r w:rsidR="0061747C">
        <w:rPr>
          <w:rFonts w:ascii="Arial" w:eastAsia="Times New Roman" w:hAnsi="Arial" w:cs="Arial"/>
          <w:sz w:val="24"/>
          <w:szCs w:val="24"/>
          <w:lang w:eastAsia="es-ES"/>
        </w:rPr>
        <w:t>n 1</w:t>
      </w:r>
      <w:r w:rsidR="00DD5B43">
        <w:rPr>
          <w:rFonts w:ascii="Arial" w:eastAsia="Times New Roman" w:hAnsi="Arial" w:cs="Arial"/>
          <w:sz w:val="24"/>
          <w:szCs w:val="24"/>
          <w:lang w:eastAsia="es-ES"/>
        </w:rPr>
        <w:t>1</w:t>
      </w:r>
      <w:r w:rsidR="001C0BED" w:rsidRPr="001C0BED">
        <w:rPr>
          <w:rFonts w:ascii="Arial" w:eastAsia="Times New Roman" w:hAnsi="Arial" w:cs="Arial"/>
          <w:sz w:val="24"/>
          <w:szCs w:val="24"/>
          <w:lang w:eastAsia="es-ES"/>
        </w:rPr>
        <w:t xml:space="preserve"> al </w:t>
      </w:r>
      <w:r w:rsidR="00DD5B43">
        <w:rPr>
          <w:rFonts w:ascii="Arial" w:eastAsia="Times New Roman" w:hAnsi="Arial" w:cs="Arial"/>
          <w:sz w:val="24"/>
          <w:szCs w:val="24"/>
          <w:lang w:eastAsia="es-ES"/>
        </w:rPr>
        <w:t>13</w:t>
      </w:r>
      <w:r w:rsidR="003F45A0" w:rsidRPr="001C0BED">
        <w:rPr>
          <w:rFonts w:ascii="Arial" w:eastAsia="Times New Roman" w:hAnsi="Arial" w:cs="Arial"/>
          <w:sz w:val="24"/>
          <w:szCs w:val="24"/>
          <w:lang w:eastAsia="es-ES"/>
        </w:rPr>
        <w:t>)</w:t>
      </w:r>
    </w:p>
    <w:p w:rsidR="00F73B05" w:rsidRPr="001C0BED" w:rsidRDefault="00F73B05" w:rsidP="001C0BED">
      <w:pPr>
        <w:spacing w:after="0"/>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2901"/>
        <w:gridCol w:w="3065"/>
        <w:gridCol w:w="2713"/>
        <w:gridCol w:w="41"/>
      </w:tblGrid>
      <w:tr w:rsidR="00F73B05" w:rsidRPr="001C0BED" w:rsidTr="00662C98">
        <w:tc>
          <w:tcPr>
            <w:tcW w:w="2788"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4BA0A0A" wp14:editId="30200237">
                  <wp:extent cx="1709531" cy="1878496"/>
                  <wp:effectExtent l="0" t="0" r="5080" b="7620"/>
                  <wp:docPr id="11" name="Imagen 11" descr="https://lh7-us.googleusercontent.com/docsz/AD_4nXekBbcHFG_zwcbvGFwYKZ9ITE2IeHVcbzFtfm5E1we5dgRREjeWMUOKyg-B3wNqswlWhkZ--sEkjpMq2H4sSsa7O8rCyePzheQt6_gd4J3VveDlwBX3e3vKeuSAiA4BbmsUwOTyuCMcXiwl2Spt7wTskWc?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ekBbcHFG_zwcbvGFwYKZ9ITE2IeHVcbzFtfm5E1we5dgRREjeWMUOKyg-B3wNqswlWhkZ--sEkjpMq2H4sSsa7O8rCyePzheQt6_gd4J3VveDlwBX3e3vKeuSAiA4BbmsUwOTyuCMcXiwl2Spt7wTskWc?key=ft7XApA-DpHwx9tpS9Yxg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15943" cy="1885542"/>
                          </a:xfrm>
                          <a:prstGeom prst="rect">
                            <a:avLst/>
                          </a:prstGeom>
                          <a:noFill/>
                          <a:ln>
                            <a:noFill/>
                          </a:ln>
                        </pic:spPr>
                      </pic:pic>
                    </a:graphicData>
                  </a:graphic>
                </wp:inline>
              </w:drawing>
            </w:r>
          </w:p>
        </w:tc>
        <w:tc>
          <w:tcPr>
            <w:tcW w:w="2944"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701D6FD" wp14:editId="7CA18E09">
                  <wp:extent cx="1818861" cy="1878496"/>
                  <wp:effectExtent l="0" t="0" r="0" b="7620"/>
                  <wp:docPr id="9" name="Imagen 9" descr="https://lh7-us.googleusercontent.com/docsz/AD_4nXcB2EKV50KKb60AU8lP0nvlQGowubGwHxX_GdgNGSNpCkVi-M4BOL8iHs_3XfvM63ExR8V_hXUGYAIlHlmmtwR_f-RyCSjSAWvp1PglItbW5eXlsjvqC-oMYHzLClHK6dDD8bFjYOBKxZg_aY-sbTIE-j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cB2EKV50KKb60AU8lP0nvlQGowubGwHxX_GdgNGSNpCkVi-M4BOL8iHs_3XfvM63ExR8V_hXUGYAIlHlmmtwR_f-RyCSjSAWvp1PglItbW5eXlsjvqC-oMYHzLClHK6dDD8bFjYOBKxZg_aY-sbTIE-jU?key=ft7XApA-DpHwx9tpS9Yxg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5381"/>
                          <a:stretch/>
                        </pic:blipFill>
                        <pic:spPr bwMode="auto">
                          <a:xfrm>
                            <a:off x="0" y="0"/>
                            <a:ext cx="1823965" cy="1883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gridSpan w:val="2"/>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CD2DF36" wp14:editId="20CA02D8">
                  <wp:extent cx="1620078" cy="1878495"/>
                  <wp:effectExtent l="0" t="0" r="0" b="7620"/>
                  <wp:docPr id="10" name="Imagen 10" descr="https://lh7-us.googleusercontent.com/docsz/AD_4nXfZMM-j_Wtq-C_KSVSN8uEksd1NL-Zr2uWzQEyZPI3o-nGVbkkRU0a8qQIv10C06uYiEhFTUlxGUDqgWGFNtLvvFuem89MADj6gmW1FN1c2cW8Rr_tL2vy3wCoHlmvgar6nSpnG0iQi8YEk_EuybcKM66zE?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ocsz/AD_4nXfZMM-j_Wtq-C_KSVSN8uEksd1NL-Zr2uWzQEyZPI3o-nGVbkkRU0a8qQIv10C06uYiEhFTUlxGUDqgWGFNtLvvFuem89MADj6gmW1FN1c2cW8Rr_tL2vy3wCoHlmvgar6nSpnG0iQi8YEk_EuybcKM66zE?key=ft7XApA-DpHwx9tpS9Yxg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26351" cy="1885769"/>
                          </a:xfrm>
                          <a:prstGeom prst="rect">
                            <a:avLst/>
                          </a:prstGeom>
                          <a:noFill/>
                          <a:ln>
                            <a:noFill/>
                          </a:ln>
                        </pic:spPr>
                      </pic:pic>
                    </a:graphicData>
                  </a:graphic>
                </wp:inline>
              </w:drawing>
            </w:r>
          </w:p>
        </w:tc>
      </w:tr>
      <w:tr w:rsidR="002916CF" w:rsidRPr="001C0BED" w:rsidTr="002916CF">
        <w:trPr>
          <w:gridAfter w:val="1"/>
          <w:wAfter w:w="76" w:type="dxa"/>
        </w:trPr>
        <w:tc>
          <w:tcPr>
            <w:tcW w:w="8644" w:type="dxa"/>
            <w:gridSpan w:val="3"/>
          </w:tcPr>
          <w:p w:rsidR="002916CF" w:rsidRPr="001C0BED" w:rsidRDefault="001C0BED" w:rsidP="00DD5B43">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Figura</w:t>
            </w:r>
            <w:r w:rsidR="00DD5B43">
              <w:rPr>
                <w:rFonts w:ascii="Arial" w:eastAsia="Times New Roman" w:hAnsi="Arial" w:cs="Arial"/>
                <w:sz w:val="20"/>
                <w:szCs w:val="24"/>
                <w:lang w:eastAsia="es-ES"/>
              </w:rPr>
              <w:t>n</w:t>
            </w:r>
            <w:r w:rsidRPr="001C0BED">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1</w:t>
            </w:r>
            <w:r w:rsidRPr="001C0BED">
              <w:rPr>
                <w:rFonts w:ascii="Arial" w:eastAsia="Times New Roman" w:hAnsi="Arial" w:cs="Arial"/>
                <w:sz w:val="20"/>
                <w:szCs w:val="24"/>
                <w:lang w:eastAsia="es-ES"/>
              </w:rPr>
              <w:t xml:space="preserve"> al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3</w:t>
            </w:r>
            <w:r w:rsidR="002916CF" w:rsidRPr="001C0BED">
              <w:rPr>
                <w:rFonts w:ascii="Arial" w:eastAsia="Times New Roman" w:hAnsi="Arial" w:cs="Arial"/>
                <w:sz w:val="20"/>
                <w:szCs w:val="24"/>
                <w:lang w:eastAsia="es-ES"/>
              </w:rPr>
              <w:t>. Imagen de los Eucaliptus</w:t>
            </w:r>
          </w:p>
        </w:tc>
      </w:tr>
    </w:tbl>
    <w:p w:rsidR="00F73B05" w:rsidRPr="001C0BED" w:rsidRDefault="00F73B05" w:rsidP="001C0BED">
      <w:pPr>
        <w:spacing w:after="0"/>
        <w:rPr>
          <w:rFonts w:ascii="Arial" w:eastAsia="Times New Roman" w:hAnsi="Arial" w:cs="Arial"/>
          <w:sz w:val="24"/>
          <w:szCs w:val="24"/>
          <w:lang w:eastAsia="es-ES"/>
        </w:rPr>
      </w:pPr>
    </w:p>
    <w:p w:rsidR="005A616A" w:rsidRPr="006B7E32" w:rsidRDefault="005A616A" w:rsidP="00EE58E1">
      <w:pPr>
        <w:spacing w:after="0" w:line="240" w:lineRule="auto"/>
        <w:ind w:firstLine="708"/>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En una brújula se encuentra las coordenadas como se ve en lo siguiente:</w:t>
      </w:r>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43BB2F7F" wp14:editId="7F1A011C">
                  <wp:extent cx="2067339" cy="1928191"/>
                  <wp:effectExtent l="0" t="0" r="9525" b="0"/>
                  <wp:docPr id="26" name="Imagen 26" descr="https://lh7-us.googleusercontent.com/docsz/AD_4nXdjfs5i7HeOKc-ZWBCrg62CakSpTP5v9oT3G9r-4imJk9Bh9jkJbfMrHZkWRSHaOxWN8qPSEm9BjvWMH8yv0-WcbGo1wnN6F6Q-tzKBknoG87l9HB45Gcr5Xk5Hrl5qIrllyrLPrM6NgdXLWYyvPsjvXG8D?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djfs5i7HeOKc-ZWBCrg62CakSpTP5v9oT3G9r-4imJk9Bh9jkJbfMrHZkWRSHaOxWN8qPSEm9BjvWMH8yv0-WcbGo1wnN6F6Q-tzKBknoG87l9HB45Gcr5Xk5Hrl5qIrllyrLPrM6NgdXLWYyvPsjvXG8D?key=R4Q9qBvkXTluSQLgHgDd9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74950" cy="1935290"/>
                          </a:xfrm>
                          <a:prstGeom prst="rect">
                            <a:avLst/>
                          </a:prstGeom>
                          <a:noFill/>
                          <a:ln>
                            <a:noFill/>
                          </a:ln>
                        </pic:spPr>
                      </pic:pic>
                    </a:graphicData>
                  </a:graphic>
                </wp:inline>
              </w:drawing>
            </w:r>
          </w:p>
        </w:tc>
      </w:tr>
      <w:tr w:rsidR="005A616A" w:rsidTr="005A616A">
        <w:trPr>
          <w:trHeight w:val="73"/>
          <w:jc w:val="center"/>
        </w:trPr>
        <w:tc>
          <w:tcPr>
            <w:tcW w:w="3510" w:type="dxa"/>
          </w:tcPr>
          <w:p w:rsidR="005A616A" w:rsidRDefault="00DD5B43" w:rsidP="005A616A">
            <w:pPr>
              <w:jc w:val="center"/>
              <w:rPr>
                <w:rFonts w:eastAsia="Times New Roman" w:cstheme="minorHAnsi"/>
                <w:color w:val="000000"/>
                <w:lang w:eastAsia="es-ES"/>
              </w:rPr>
            </w:pPr>
            <w:r>
              <w:rPr>
                <w:rFonts w:eastAsia="Times New Roman" w:cstheme="minorHAnsi"/>
                <w:color w:val="000000"/>
                <w:sz w:val="20"/>
                <w:lang w:eastAsia="es-ES"/>
              </w:rPr>
              <w:t>Figura 14</w:t>
            </w:r>
            <w:r w:rsidR="005A616A" w:rsidRPr="005A616A">
              <w:rPr>
                <w:rFonts w:eastAsia="Times New Roman" w:cstheme="minorHAnsi"/>
                <w:color w:val="000000"/>
                <w:sz w:val="20"/>
                <w:lang w:eastAsia="es-ES"/>
              </w:rPr>
              <w:t>. Brújula</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6B7E32" w:rsidRDefault="000C5DD5" w:rsidP="00DD5B43">
      <w:pPr>
        <w:rPr>
          <w:rFonts w:ascii="Arial" w:eastAsia="Times New Roman" w:hAnsi="Arial" w:cs="Arial"/>
          <w:sz w:val="28"/>
          <w:szCs w:val="24"/>
          <w:lang w:eastAsia="es-ES"/>
        </w:rPr>
      </w:pPr>
      <w:r>
        <w:rPr>
          <w:rFonts w:ascii="Arial" w:eastAsia="Times New Roman" w:hAnsi="Arial" w:cs="Arial"/>
          <w:color w:val="000000"/>
          <w:sz w:val="24"/>
          <w:lang w:eastAsia="es-ES"/>
        </w:rPr>
        <w:br w:type="page"/>
      </w:r>
      <w:r w:rsidR="005A616A" w:rsidRPr="006B7E32">
        <w:rPr>
          <w:rFonts w:ascii="Arial" w:eastAsia="Times New Roman" w:hAnsi="Arial" w:cs="Arial"/>
          <w:color w:val="000000"/>
          <w:sz w:val="24"/>
          <w:lang w:eastAsia="es-ES"/>
        </w:rPr>
        <w:lastRenderedPageBreak/>
        <w:t>Coordenadas Geo referenciales del lugar</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Este sur Latitud….   </w:t>
      </w: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              Longitud…</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Oeste sur Latitud</w:t>
      </w:r>
      <w:r w:rsidR="00EE58E1">
        <w:rPr>
          <w:rFonts w:ascii="Arial" w:eastAsia="Times New Roman" w:hAnsi="Arial" w:cs="Arial"/>
          <w:color w:val="000000"/>
          <w:sz w:val="24"/>
          <w:lang w:eastAsia="es-ES"/>
        </w:rPr>
        <w:t>…</w:t>
      </w:r>
      <w:r w:rsidRPr="006B7E32">
        <w:rPr>
          <w:rFonts w:ascii="Arial" w:eastAsia="Times New Roman" w:hAnsi="Arial" w:cs="Arial"/>
          <w:color w:val="000000"/>
          <w:sz w:val="24"/>
          <w:lang w:eastAsia="es-ES"/>
        </w:rPr>
        <w:t> </w:t>
      </w:r>
    </w:p>
    <w:p w:rsidR="005A616A" w:rsidRPr="006B7E32" w:rsidRDefault="005A616A" w:rsidP="005A616A">
      <w:pPr>
        <w:spacing w:after="0" w:line="240" w:lineRule="auto"/>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                Longitud</w:t>
      </w:r>
      <w:r w:rsidR="00EE58E1">
        <w:rPr>
          <w:rFonts w:ascii="Arial" w:eastAsia="Times New Roman" w:hAnsi="Arial" w:cs="Arial"/>
          <w:color w:val="000000"/>
          <w:sz w:val="24"/>
          <w:lang w:eastAsia="es-ES"/>
        </w:rPr>
        <w:t>…</w:t>
      </w:r>
      <w:proofErr w:type="gramStart"/>
      <w:r w:rsidR="00EE58E1">
        <w:rPr>
          <w:rFonts w:ascii="Arial" w:eastAsia="Times New Roman" w:hAnsi="Arial" w:cs="Arial"/>
          <w:color w:val="000000"/>
          <w:sz w:val="24"/>
          <w:lang w:eastAsia="es-ES"/>
        </w:rPr>
        <w:t>..</w:t>
      </w:r>
      <w:proofErr w:type="gramEnd"/>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0642B102" wp14:editId="478D5F69">
                  <wp:extent cx="2085733" cy="2216426"/>
                  <wp:effectExtent l="0" t="0" r="0" b="0"/>
                  <wp:docPr id="27" name="Imagen 27" descr="https://lh7-us.googleusercontent.com/docsz/AD_4nXfh6lAxHQ6IpEOqHcfkJ7eQgnaoXj9kVENUP160edCYUedUlvJVH9mXBASsLPQsS_qpwrkYXoyL7tgmUw7jqG1brZmC25KL5jwdSwVOg55lvKQyt48xXppKUQqS2Z_tB_FqXRWIaRTx4m1TvM1C3cxUVUQ-?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fh6lAxHQ6IpEOqHcfkJ7eQgnaoXj9kVENUP160edCYUedUlvJVH9mXBASsLPQsS_qpwrkYXoyL7tgmUw7jqG1brZmC25KL5jwdSwVOg55lvKQyt48xXppKUQqS2Z_tB_FqXRWIaRTx4m1TvM1C3cxUVUQ-?key=R4Q9qBvkXTluSQLgHgDd9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82812" cy="2213322"/>
                          </a:xfrm>
                          <a:prstGeom prst="rect">
                            <a:avLst/>
                          </a:prstGeom>
                          <a:noFill/>
                          <a:ln>
                            <a:noFill/>
                          </a:ln>
                        </pic:spPr>
                      </pic:pic>
                    </a:graphicData>
                  </a:graphic>
                </wp:inline>
              </w:drawing>
            </w:r>
          </w:p>
        </w:tc>
      </w:tr>
      <w:tr w:rsidR="005A616A" w:rsidTr="005A616A">
        <w:trPr>
          <w:jc w:val="center"/>
        </w:trPr>
        <w:tc>
          <w:tcPr>
            <w:tcW w:w="3510" w:type="dxa"/>
          </w:tcPr>
          <w:p w:rsidR="005A616A" w:rsidRDefault="005A616A" w:rsidP="00DD5B43">
            <w:pPr>
              <w:jc w:val="center"/>
              <w:rPr>
                <w:rFonts w:eastAsia="Times New Roman" w:cstheme="minorHAnsi"/>
                <w:color w:val="000000"/>
                <w:lang w:eastAsia="es-ES"/>
              </w:rPr>
            </w:pPr>
            <w:r>
              <w:rPr>
                <w:rFonts w:eastAsia="Times New Roman" w:cstheme="minorHAnsi"/>
                <w:color w:val="000000"/>
                <w:lang w:eastAsia="es-ES"/>
              </w:rPr>
              <w:t>Figura 1</w:t>
            </w:r>
            <w:r w:rsidR="00DD5B43">
              <w:rPr>
                <w:rFonts w:eastAsia="Times New Roman" w:cstheme="minorHAnsi"/>
                <w:color w:val="000000"/>
                <w:lang w:eastAsia="es-ES"/>
              </w:rPr>
              <w:t>5</w:t>
            </w:r>
            <w:r>
              <w:rPr>
                <w:rFonts w:eastAsia="Times New Roman" w:cstheme="minorHAnsi"/>
                <w:color w:val="000000"/>
                <w:lang w:eastAsia="es-ES"/>
              </w:rPr>
              <w:t>.Coordenadas</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EE323D" w:rsidRDefault="005A616A" w:rsidP="005A616A">
      <w:pPr>
        <w:spacing w:after="0" w:line="240" w:lineRule="auto"/>
        <w:jc w:val="both"/>
        <w:rPr>
          <w:rFonts w:eastAsia="Times New Roman" w:cstheme="minorHAnsi"/>
          <w:sz w:val="24"/>
          <w:szCs w:val="24"/>
          <w:lang w:eastAsia="es-ES"/>
        </w:rPr>
      </w:pPr>
    </w:p>
    <w:p w:rsidR="004F50EE" w:rsidRPr="001C0BED" w:rsidRDefault="004F50EE" w:rsidP="001C0BED">
      <w:pPr>
        <w:ind w:firstLine="708"/>
        <w:rPr>
          <w:rFonts w:ascii="Arial" w:hAnsi="Arial" w:cs="Arial"/>
          <w:b/>
          <w:lang w:eastAsia="es-ES"/>
        </w:rPr>
      </w:pPr>
      <w:r w:rsidRPr="001C0BED">
        <w:rPr>
          <w:rFonts w:ascii="Arial" w:hAnsi="Arial" w:cs="Arial"/>
          <w:b/>
          <w:lang w:eastAsia="es-ES"/>
        </w:rPr>
        <w:t>Medición de presión en cabezal</w:t>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Todo sistema de riego tecnificado debe considerar dentro del cabezal un manómetro para verificar la presión que entrega la bomba de riego. Además, se debe considerar manómetros fijos antes y después</w:t>
      </w:r>
      <w:r w:rsidR="00F70C2B">
        <w:rPr>
          <w:rFonts w:ascii="Arial" w:eastAsia="Times New Roman" w:hAnsi="Arial" w:cs="Arial"/>
          <w:sz w:val="24"/>
          <w:szCs w:val="24"/>
          <w:lang w:eastAsia="es-ES"/>
        </w:rPr>
        <w:t xml:space="preserve"> del sistema de filtrado (Figuran</w:t>
      </w:r>
      <w:r w:rsidRPr="001C0BED">
        <w:rPr>
          <w:rFonts w:ascii="Arial" w:eastAsia="Times New Roman" w:hAnsi="Arial" w:cs="Arial"/>
          <w:sz w:val="24"/>
          <w:szCs w:val="24"/>
          <w:lang w:eastAsia="es-ES"/>
        </w:rPr>
        <w:t xml:space="preserve"> </w:t>
      </w:r>
      <w:r w:rsidR="00DD5B43">
        <w:rPr>
          <w:rFonts w:ascii="Arial" w:eastAsia="Times New Roman" w:hAnsi="Arial" w:cs="Arial"/>
          <w:sz w:val="24"/>
          <w:szCs w:val="24"/>
          <w:lang w:eastAsia="es-ES"/>
        </w:rPr>
        <w:t>16</w:t>
      </w:r>
      <w:r w:rsidR="001C0BED" w:rsidRPr="001C0BED">
        <w:rPr>
          <w:rFonts w:ascii="Arial" w:eastAsia="Times New Roman" w:hAnsi="Arial" w:cs="Arial"/>
          <w:sz w:val="24"/>
          <w:szCs w:val="24"/>
          <w:lang w:eastAsia="es-ES"/>
        </w:rPr>
        <w:t xml:space="preserve"> y </w:t>
      </w:r>
      <w:r w:rsidR="00DD5B43">
        <w:rPr>
          <w:rFonts w:ascii="Arial" w:eastAsia="Times New Roman" w:hAnsi="Arial" w:cs="Arial"/>
          <w:sz w:val="24"/>
          <w:szCs w:val="24"/>
          <w:lang w:eastAsia="es-ES"/>
        </w:rPr>
        <w:t>17</w:t>
      </w:r>
      <w:r w:rsidRPr="001C0BED">
        <w:rPr>
          <w:rFonts w:ascii="Arial" w:eastAsia="Times New Roman" w:hAnsi="Arial" w:cs="Arial"/>
          <w:sz w:val="24"/>
          <w:szCs w:val="24"/>
          <w:lang w:eastAsia="es-ES"/>
        </w:rPr>
        <w:t>) con los cuales se puede chequear la presión de entrada y de salida y, conjuntamente, determinar el momento oportuno para la limpieza de los filtros, dado por un diferencial de presión del caudal de entrada y de salida mayor a 0,5 bar.</w:t>
      </w:r>
    </w:p>
    <w:p w:rsidR="002916CF" w:rsidRPr="001C0BED" w:rsidRDefault="002916CF" w:rsidP="001C0BED">
      <w:pPr>
        <w:spacing w:after="0"/>
        <w:jc w:val="both"/>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322"/>
        <w:gridCol w:w="4322"/>
      </w:tblGrid>
      <w:tr w:rsidR="002916CF" w:rsidRPr="001C0BED" w:rsidTr="002916CF">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1F7095F5" wp14:editId="3D35996B">
                  <wp:extent cx="2156791" cy="1600200"/>
                  <wp:effectExtent l="0" t="0" r="0" b="0"/>
                  <wp:docPr id="8" name="Imagen 8" descr="https://lh7-us.googleusercontent.com/docsz/AD_4nXf17tumntJV3Y7UrmdiftxJkUaopoUAVCajVdkTT2eya195NEgsX3T0nXqYhpLs4OYUrRubHQr9h6fiiX5s9ZWhal-HZfEs0tMV-gELte7WQfP0KZ6pnFMxQGDzdmRk_XQALOf1SRcnmNOXg3_Pke5Tno4?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f17tumntJV3Y7UrmdiftxJkUaopoUAVCajVdkTT2eya195NEgsX3T0nXqYhpLs4OYUrRubHQr9h6fiiX5s9ZWhal-HZfEs0tMV-gELte7WQfP0KZ6pnFMxQGDzdmRk_XQALOf1SRcnmNOXg3_Pke5Tno4?key=ft7XApA-DpHwx9tpS9Yxg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62248" cy="1604249"/>
                          </a:xfrm>
                          <a:prstGeom prst="rect">
                            <a:avLst/>
                          </a:prstGeom>
                          <a:noFill/>
                          <a:ln>
                            <a:noFill/>
                          </a:ln>
                        </pic:spPr>
                      </pic:pic>
                    </a:graphicData>
                  </a:graphic>
                </wp:inline>
              </w:drawing>
            </w:r>
          </w:p>
        </w:tc>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C4B674D" wp14:editId="03C6CF1E">
                  <wp:extent cx="2107096" cy="1600200"/>
                  <wp:effectExtent l="0" t="0" r="7620" b="0"/>
                  <wp:docPr id="7" name="Imagen 7" descr="https://lh7-us.googleusercontent.com/docsz/AD_4nXciWzmnUi4e5NY6gtRTKggyHkbm7qgdc7J-3XUuuIYnYCPmkKDAveTLRCyTQpjjJ5ltKDsqWgNdn2pVt_Kr6rWkkA8vWQSVVkxcSSJcTQDapxNq6WxNIGVhtFz-Un0MWTx07LJbVD4ljMqYYyyAYPD0NzWy?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ciWzmnUi4e5NY6gtRTKggyHkbm7qgdc7J-3XUuuIYnYCPmkKDAveTLRCyTQpjjJ5ltKDsqWgNdn2pVt_Kr6rWkkA8vWQSVVkxcSSJcTQDapxNq6WxNIGVhtFz-Un0MWTx07LJbVD4ljMqYYyyAYPD0NzWy?key=ft7XApA-DpHwx9tpS9Yxg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12367" cy="1604203"/>
                          </a:xfrm>
                          <a:prstGeom prst="rect">
                            <a:avLst/>
                          </a:prstGeom>
                          <a:noFill/>
                          <a:ln>
                            <a:noFill/>
                          </a:ln>
                        </pic:spPr>
                      </pic:pic>
                    </a:graphicData>
                  </a:graphic>
                </wp:inline>
              </w:drawing>
            </w:r>
          </w:p>
        </w:tc>
      </w:tr>
      <w:tr w:rsidR="002916CF" w:rsidRPr="001C0BED" w:rsidTr="002916CF">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5A616A">
              <w:rPr>
                <w:rFonts w:ascii="Arial" w:eastAsia="Times New Roman" w:hAnsi="Arial" w:cs="Arial"/>
                <w:sz w:val="20"/>
                <w:szCs w:val="24"/>
                <w:lang w:eastAsia="es-ES"/>
              </w:rPr>
              <w:t>1</w:t>
            </w:r>
            <w:r w:rsidR="00DD5B43">
              <w:rPr>
                <w:rFonts w:ascii="Arial" w:eastAsia="Times New Roman" w:hAnsi="Arial" w:cs="Arial"/>
                <w:sz w:val="20"/>
                <w:szCs w:val="24"/>
                <w:lang w:eastAsia="es-ES"/>
              </w:rPr>
              <w:t>6</w:t>
            </w:r>
            <w:r w:rsidRPr="001C0BED">
              <w:rPr>
                <w:rFonts w:ascii="Arial" w:eastAsia="Times New Roman" w:hAnsi="Arial" w:cs="Arial"/>
                <w:sz w:val="20"/>
                <w:szCs w:val="24"/>
                <w:lang w:eastAsia="es-ES"/>
              </w:rPr>
              <w:t>. Presión de cabezal</w:t>
            </w:r>
          </w:p>
        </w:tc>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F70C2B">
              <w:rPr>
                <w:rFonts w:ascii="Arial" w:eastAsia="Times New Roman" w:hAnsi="Arial" w:cs="Arial"/>
                <w:sz w:val="20"/>
                <w:szCs w:val="24"/>
                <w:lang w:eastAsia="es-ES"/>
              </w:rPr>
              <w:t>1</w:t>
            </w:r>
            <w:r w:rsidR="00DD5B43">
              <w:rPr>
                <w:rFonts w:ascii="Arial" w:eastAsia="Times New Roman" w:hAnsi="Arial" w:cs="Arial"/>
                <w:sz w:val="20"/>
                <w:szCs w:val="24"/>
                <w:lang w:eastAsia="es-ES"/>
              </w:rPr>
              <w:t>7</w:t>
            </w:r>
            <w:r w:rsidRPr="001C0BED">
              <w:rPr>
                <w:rFonts w:ascii="Arial" w:eastAsia="Times New Roman" w:hAnsi="Arial" w:cs="Arial"/>
                <w:sz w:val="20"/>
                <w:szCs w:val="24"/>
                <w:lang w:eastAsia="es-ES"/>
              </w:rPr>
              <w:t xml:space="preserve">. </w:t>
            </w:r>
            <w:proofErr w:type="spellStart"/>
            <w:r w:rsidRPr="001C0BED">
              <w:rPr>
                <w:rFonts w:ascii="Arial" w:eastAsia="Times New Roman" w:hAnsi="Arial" w:cs="Arial"/>
                <w:sz w:val="20"/>
                <w:szCs w:val="24"/>
                <w:lang w:eastAsia="es-ES"/>
              </w:rPr>
              <w:t>Vacúmetro</w:t>
            </w:r>
            <w:proofErr w:type="spellEnd"/>
            <w:r w:rsidRPr="001C0BED">
              <w:rPr>
                <w:rFonts w:ascii="Arial" w:eastAsia="Times New Roman" w:hAnsi="Arial" w:cs="Arial"/>
                <w:sz w:val="20"/>
                <w:szCs w:val="24"/>
                <w:lang w:eastAsia="es-ES"/>
              </w:rPr>
              <w:t xml:space="preserve"> de un tensiómetro</w:t>
            </w:r>
          </w:p>
        </w:tc>
      </w:tr>
    </w:tbl>
    <w:p w:rsidR="00EA48BC" w:rsidRDefault="00EA48BC" w:rsidP="001C0BED">
      <w:pPr>
        <w:rPr>
          <w:rFonts w:ascii="Arial" w:eastAsia="Times New Roman" w:hAnsi="Arial" w:cs="Arial"/>
          <w:b/>
          <w:bCs/>
          <w:color w:val="4D4D4D"/>
          <w:sz w:val="24"/>
          <w:szCs w:val="24"/>
          <w:shd w:val="clear" w:color="auto" w:fill="FFFFFF"/>
          <w:lang w:eastAsia="es-ES"/>
        </w:rPr>
      </w:pPr>
    </w:p>
    <w:p w:rsidR="00EA48BC" w:rsidRDefault="00EA48BC" w:rsidP="001C0BED">
      <w:pPr>
        <w:rPr>
          <w:rFonts w:ascii="Arial" w:eastAsia="Times New Roman" w:hAnsi="Arial" w:cs="Arial"/>
          <w:b/>
          <w:bCs/>
          <w:color w:val="4D4D4D"/>
          <w:sz w:val="24"/>
          <w:szCs w:val="24"/>
          <w:shd w:val="clear" w:color="auto" w:fill="FFFFFF"/>
          <w:lang w:eastAsia="es-ES"/>
        </w:rPr>
      </w:pPr>
    </w:p>
    <w:p w:rsidR="004F50EE" w:rsidRPr="001C0BED" w:rsidRDefault="004F50EE" w:rsidP="001C0BED">
      <w:pPr>
        <w:rPr>
          <w:rFonts w:ascii="Arial" w:eastAsia="Times New Roman" w:hAnsi="Arial" w:cs="Arial"/>
          <w:b/>
          <w:sz w:val="24"/>
          <w:szCs w:val="24"/>
          <w:lang w:eastAsia="es-ES"/>
        </w:rPr>
      </w:pPr>
      <w:r w:rsidRPr="001C0BED">
        <w:rPr>
          <w:rFonts w:ascii="Arial" w:eastAsia="Times New Roman" w:hAnsi="Arial" w:cs="Arial"/>
          <w:b/>
          <w:bCs/>
          <w:color w:val="4D4D4D"/>
          <w:sz w:val="24"/>
          <w:szCs w:val="24"/>
          <w:shd w:val="clear" w:color="auto" w:fill="FFFFFF"/>
          <w:lang w:eastAsia="es-ES"/>
        </w:rPr>
        <w:lastRenderedPageBreak/>
        <w:t>Programación de riego</w:t>
      </w:r>
    </w:p>
    <w:p w:rsidR="004F50EE" w:rsidRPr="001C0BED" w:rsidRDefault="002916CF" w:rsidP="001C0BED">
      <w:pPr>
        <w:spacing w:after="0"/>
        <w:rPr>
          <w:rFonts w:ascii="Arial" w:eastAsia="Times New Roman" w:hAnsi="Arial" w:cs="Arial"/>
          <w:sz w:val="24"/>
          <w:szCs w:val="24"/>
          <w:highlight w:val="yellow"/>
          <w:lang w:eastAsia="es-ES"/>
        </w:rPr>
      </w:pPr>
      <w:r w:rsidRPr="001C0BED">
        <w:rPr>
          <w:rFonts w:ascii="Arial" w:eastAsia="Times New Roman" w:hAnsi="Arial" w:cs="Arial"/>
          <w:bCs/>
          <w:color w:val="4D4D4D"/>
          <w:sz w:val="24"/>
          <w:szCs w:val="24"/>
          <w:highlight w:val="yellow"/>
          <w:shd w:val="clear" w:color="auto" w:fill="FFFFFF"/>
          <w:lang w:eastAsia="es-ES"/>
        </w:rPr>
        <w:t>Por José María P</w:t>
      </w:r>
      <w:r w:rsidR="004F50EE" w:rsidRPr="001C0BED">
        <w:rPr>
          <w:rFonts w:ascii="Arial" w:eastAsia="Times New Roman" w:hAnsi="Arial" w:cs="Arial"/>
          <w:bCs/>
          <w:color w:val="4D4D4D"/>
          <w:sz w:val="24"/>
          <w:szCs w:val="24"/>
          <w:highlight w:val="yellow"/>
          <w:shd w:val="clear" w:color="auto" w:fill="FFFFFF"/>
          <w:lang w:eastAsia="es-ES"/>
        </w:rPr>
        <w:t xml:space="preserve">eralta </w:t>
      </w:r>
      <w:r w:rsidRPr="001C0BED">
        <w:rPr>
          <w:rFonts w:ascii="Arial" w:eastAsia="Times New Roman" w:hAnsi="Arial" w:cs="Arial"/>
          <w:bCs/>
          <w:color w:val="4D4D4D"/>
          <w:sz w:val="24"/>
          <w:szCs w:val="24"/>
          <w:highlight w:val="yellow"/>
          <w:shd w:val="clear" w:color="auto" w:fill="FFFFFF"/>
          <w:lang w:eastAsia="es-ES"/>
        </w:rPr>
        <w:t>I</w:t>
      </w:r>
      <w:r w:rsidR="004F50EE" w:rsidRPr="001C0BED">
        <w:rPr>
          <w:rFonts w:ascii="Arial" w:eastAsia="Times New Roman" w:hAnsi="Arial" w:cs="Arial"/>
          <w:bCs/>
          <w:color w:val="4D4D4D"/>
          <w:sz w:val="24"/>
          <w:szCs w:val="24"/>
          <w:highlight w:val="yellow"/>
          <w:shd w:val="clear" w:color="auto" w:fill="FFFFFF"/>
          <w:lang w:eastAsia="es-ES"/>
        </w:rPr>
        <w:t xml:space="preserve">ngeniero </w:t>
      </w:r>
      <w:r w:rsidRPr="001C0BED">
        <w:rPr>
          <w:rFonts w:ascii="Arial" w:eastAsia="Times New Roman" w:hAnsi="Arial" w:cs="Arial"/>
          <w:bCs/>
          <w:color w:val="4D4D4D"/>
          <w:sz w:val="24"/>
          <w:szCs w:val="24"/>
          <w:highlight w:val="yellow"/>
          <w:shd w:val="clear" w:color="auto" w:fill="FFFFFF"/>
          <w:lang w:eastAsia="es-ES"/>
        </w:rPr>
        <w:t>A</w:t>
      </w:r>
      <w:r w:rsidR="003F45A0" w:rsidRPr="001C0BED">
        <w:rPr>
          <w:rFonts w:ascii="Arial" w:eastAsia="Times New Roman" w:hAnsi="Arial" w:cs="Arial"/>
          <w:bCs/>
          <w:color w:val="4D4D4D"/>
          <w:sz w:val="24"/>
          <w:szCs w:val="24"/>
          <w:highlight w:val="yellow"/>
          <w:shd w:val="clear" w:color="auto" w:fill="FFFFFF"/>
          <w:lang w:eastAsia="es-ES"/>
        </w:rPr>
        <w:t>grícola</w:t>
      </w:r>
      <w:r w:rsidR="004F50EE" w:rsidRPr="001C0BED">
        <w:rPr>
          <w:rFonts w:ascii="Arial" w:eastAsia="Times New Roman" w:hAnsi="Arial" w:cs="Arial"/>
          <w:bCs/>
          <w:color w:val="4D4D4D"/>
          <w:sz w:val="24"/>
          <w:szCs w:val="24"/>
          <w:highlight w:val="yellow"/>
          <w:shd w:val="clear" w:color="auto" w:fill="FFFFFF"/>
          <w:lang w:eastAsia="es-ES"/>
        </w:rPr>
        <w:t xml:space="preserve"> INIA La Platina</w:t>
      </w:r>
    </w:p>
    <w:p w:rsidR="00EA48BC" w:rsidRDefault="00EA48BC" w:rsidP="001C0BED">
      <w:pPr>
        <w:spacing w:after="240"/>
        <w:rPr>
          <w:rFonts w:ascii="Arial" w:eastAsia="Times New Roman" w:hAnsi="Arial" w:cs="Arial"/>
          <w:b/>
          <w:sz w:val="24"/>
          <w:szCs w:val="24"/>
          <w:lang w:eastAsia="es-ES"/>
        </w:rPr>
      </w:pPr>
    </w:p>
    <w:p w:rsidR="002916CF" w:rsidRPr="001C0BED" w:rsidRDefault="002916CF" w:rsidP="001C0BED">
      <w:pPr>
        <w:spacing w:after="240"/>
        <w:rPr>
          <w:rFonts w:ascii="Arial" w:eastAsia="Times New Roman" w:hAnsi="Arial" w:cs="Arial"/>
          <w:b/>
          <w:sz w:val="24"/>
          <w:szCs w:val="24"/>
          <w:lang w:eastAsia="es-ES"/>
        </w:rPr>
      </w:pPr>
      <w:r w:rsidRPr="001C0BED">
        <w:rPr>
          <w:rFonts w:ascii="Arial" w:eastAsia="Times New Roman" w:hAnsi="Arial" w:cs="Arial"/>
          <w:b/>
          <w:sz w:val="24"/>
          <w:szCs w:val="24"/>
          <w:lang w:eastAsia="es-ES"/>
        </w:rPr>
        <w:t>GPS Satelital e imagen del área:</w:t>
      </w:r>
    </w:p>
    <w:p w:rsidR="00B847D4" w:rsidRPr="001C0BED" w:rsidRDefault="003F45A0" w:rsidP="00EE58E1">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En cuanto, al GPS satelital como se muestra</w:t>
      </w:r>
      <w:r w:rsidR="006B7E32">
        <w:rPr>
          <w:rFonts w:ascii="Arial" w:eastAsia="Times New Roman" w:hAnsi="Arial" w:cs="Arial"/>
          <w:sz w:val="24"/>
          <w:szCs w:val="24"/>
          <w:lang w:eastAsia="es-ES"/>
        </w:rPr>
        <w:t xml:space="preserve"> en las </w:t>
      </w:r>
      <w:r w:rsidR="001C0BED" w:rsidRPr="001C0BED">
        <w:rPr>
          <w:rFonts w:ascii="Arial" w:eastAsia="Times New Roman" w:hAnsi="Arial" w:cs="Arial"/>
          <w:sz w:val="24"/>
          <w:szCs w:val="24"/>
          <w:lang w:eastAsia="es-ES"/>
        </w:rPr>
        <w:t>Figura</w:t>
      </w:r>
      <w:r w:rsidR="00F70C2B">
        <w:rPr>
          <w:rFonts w:ascii="Arial" w:eastAsia="Times New Roman" w:hAnsi="Arial" w:cs="Arial"/>
          <w:sz w:val="24"/>
          <w:szCs w:val="24"/>
          <w:lang w:eastAsia="es-ES"/>
        </w:rPr>
        <w:t>n</w:t>
      </w:r>
      <w:r w:rsidR="001C0BED" w:rsidRPr="001C0BED">
        <w:rPr>
          <w:rFonts w:ascii="Arial" w:eastAsia="Times New Roman" w:hAnsi="Arial" w:cs="Arial"/>
          <w:sz w:val="24"/>
          <w:szCs w:val="24"/>
          <w:lang w:eastAsia="es-ES"/>
        </w:rPr>
        <w:t xml:space="preserve"> </w:t>
      </w:r>
      <w:r w:rsidR="00F70C2B">
        <w:rPr>
          <w:rFonts w:ascii="Arial" w:eastAsia="Times New Roman" w:hAnsi="Arial" w:cs="Arial"/>
          <w:sz w:val="24"/>
          <w:szCs w:val="24"/>
          <w:lang w:eastAsia="es-ES"/>
        </w:rPr>
        <w:t>1</w:t>
      </w:r>
      <w:r w:rsidR="00DD5B43">
        <w:rPr>
          <w:rFonts w:ascii="Arial" w:eastAsia="Times New Roman" w:hAnsi="Arial" w:cs="Arial"/>
          <w:sz w:val="24"/>
          <w:szCs w:val="24"/>
          <w:lang w:eastAsia="es-ES"/>
        </w:rPr>
        <w:t>8</w:t>
      </w:r>
      <w:r w:rsidR="00B847D4" w:rsidRPr="001C0BED">
        <w:rPr>
          <w:rFonts w:ascii="Arial" w:eastAsia="Times New Roman" w:hAnsi="Arial" w:cs="Arial"/>
          <w:sz w:val="24"/>
          <w:szCs w:val="24"/>
          <w:lang w:eastAsia="es-ES"/>
        </w:rPr>
        <w:t xml:space="preserve"> y</w:t>
      </w:r>
      <w:r w:rsidR="00DD5B43">
        <w:rPr>
          <w:rFonts w:ascii="Arial" w:eastAsia="Times New Roman" w:hAnsi="Arial" w:cs="Arial"/>
          <w:sz w:val="24"/>
          <w:szCs w:val="24"/>
          <w:lang w:eastAsia="es-ES"/>
        </w:rPr>
        <w:t xml:space="preserve"> 20</w:t>
      </w:r>
      <w:r w:rsidR="006B7E32">
        <w:rPr>
          <w:rFonts w:ascii="Arial" w:eastAsia="Times New Roman" w:hAnsi="Arial" w:cs="Arial"/>
          <w:sz w:val="24"/>
          <w:szCs w:val="24"/>
          <w:lang w:eastAsia="es-ES"/>
        </w:rPr>
        <w:t>.</w:t>
      </w:r>
      <w:r w:rsidR="00EE58E1">
        <w:rPr>
          <w:rFonts w:ascii="Arial" w:eastAsia="Times New Roman" w:hAnsi="Arial" w:cs="Arial"/>
          <w:sz w:val="24"/>
          <w:szCs w:val="24"/>
          <w:lang w:eastAsia="es-ES"/>
        </w:rPr>
        <w:t xml:space="preserve"> </w:t>
      </w:r>
      <w:r w:rsidR="00B847D4" w:rsidRPr="001C0BED">
        <w:rPr>
          <w:rFonts w:ascii="Arial" w:eastAsia="Times New Roman" w:hAnsi="Arial" w:cs="Arial"/>
          <w:sz w:val="24"/>
          <w:szCs w:val="24"/>
          <w:lang w:eastAsia="es-ES"/>
        </w:rPr>
        <w:t>Y la imagen del área</w:t>
      </w:r>
      <w:r w:rsidR="006B7E32">
        <w:rPr>
          <w:rFonts w:ascii="Arial" w:eastAsia="Times New Roman" w:hAnsi="Arial" w:cs="Arial"/>
          <w:sz w:val="24"/>
          <w:szCs w:val="24"/>
          <w:lang w:eastAsia="es-ES"/>
        </w:rPr>
        <w:t xml:space="preserve"> en la </w:t>
      </w:r>
      <w:r w:rsidR="001C0BED" w:rsidRPr="001C0BED">
        <w:rPr>
          <w:rFonts w:ascii="Arial" w:eastAsia="Times New Roman" w:hAnsi="Arial" w:cs="Arial"/>
          <w:sz w:val="24"/>
          <w:szCs w:val="24"/>
          <w:lang w:eastAsia="es-ES"/>
        </w:rPr>
        <w:t xml:space="preserve">Figura </w:t>
      </w:r>
      <w:r w:rsidR="00DD5B43">
        <w:rPr>
          <w:rFonts w:ascii="Arial" w:eastAsia="Times New Roman" w:hAnsi="Arial" w:cs="Arial"/>
          <w:sz w:val="24"/>
          <w:szCs w:val="24"/>
          <w:lang w:eastAsia="es-ES"/>
        </w:rPr>
        <w:t>19</w:t>
      </w:r>
      <w:r w:rsidR="006B7E32">
        <w:rPr>
          <w:rFonts w:ascii="Arial" w:eastAsia="Times New Roman" w:hAnsi="Arial" w:cs="Arial"/>
          <w:sz w:val="24"/>
          <w:szCs w:val="24"/>
          <w:lang w:eastAsia="es-ES"/>
        </w:rPr>
        <w:t>.</w:t>
      </w:r>
    </w:p>
    <w:tbl>
      <w:tblPr>
        <w:tblStyle w:val="Tablaconcuadrcula"/>
        <w:tblW w:w="0" w:type="auto"/>
        <w:tblLook w:val="04A0" w:firstRow="1" w:lastRow="0" w:firstColumn="1" w:lastColumn="0" w:noHBand="0" w:noVBand="1"/>
      </w:tblPr>
      <w:tblGrid>
        <w:gridCol w:w="3972"/>
        <w:gridCol w:w="4358"/>
      </w:tblGrid>
      <w:tr w:rsidR="00B847D4" w:rsidRPr="001C0BED" w:rsidTr="008B607F">
        <w:tc>
          <w:tcPr>
            <w:tcW w:w="3972"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3361F3A7" wp14:editId="4FCD2A5B">
                  <wp:extent cx="2385390" cy="2047461"/>
                  <wp:effectExtent l="0" t="0" r="0" b="0"/>
                  <wp:docPr id="18" name="Imagen 18" descr="https://lh7-us.googleusercontent.com/docsz/AD_4nXfXs8G4qBkxNEOKsQrnH_NwKJaEzZ6dL49uDIDTVvYfEjEnRFkbdfTBFyocvm6-3lmqukGcDG5mFXtEK5bQ7wYqRpJtOE3zWXcBYY-HiTWHXxEvyjqau9-HIBFhN-sowE2luBtEOrP_-neAFUxDpnA8hgET?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fXs8G4qBkxNEOKsQrnH_NwKJaEzZ6dL49uDIDTVvYfEjEnRFkbdfTBFyocvm6-3lmqukGcDG5mFXtEK5bQ7wYqRpJtOE3zWXcBYY-HiTWHXxEvyjqau9-HIBFhN-sowE2luBtEOrP_-neAFUxDpnA8hgET?key=ft7XApA-DpHwx9tpS9Yxg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85390" cy="2047461"/>
                          </a:xfrm>
                          <a:prstGeom prst="rect">
                            <a:avLst/>
                          </a:prstGeom>
                          <a:noFill/>
                          <a:ln>
                            <a:noFill/>
                          </a:ln>
                        </pic:spPr>
                      </pic:pic>
                    </a:graphicData>
                  </a:graphic>
                </wp:inline>
              </w:drawing>
            </w:r>
          </w:p>
        </w:tc>
        <w:tc>
          <w:tcPr>
            <w:tcW w:w="4358"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0CDEB2FD" wp14:editId="568543CA">
                  <wp:extent cx="2613992" cy="2047461"/>
                  <wp:effectExtent l="0" t="0" r="0" b="0"/>
                  <wp:docPr id="2" name="Imagen 2" descr="https://lh7-us.googleusercontent.com/docsz/AD_4nXc60zEQl3iZJlZ4Afmi4a0v90o9nzg4z6ftf3lxe-J5ILm6_9SqAgRlHEmoIZ1dxB23IL-JNK8IOBT5rQ81pkUKqQQ4g8P7Q5noiwa81C9UDZH5RyUfXLPBnncUzQWmXcoyt8ji8UCVL1oAvDgyrpqMcuD2?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ocsz/AD_4nXc60zEQl3iZJlZ4Afmi4a0v90o9nzg4z6ftf3lxe-J5ILm6_9SqAgRlHEmoIZ1dxB23IL-JNK8IOBT5rQ81pkUKqQQ4g8P7Q5noiwa81C9UDZH5RyUfXLPBnncUzQWmXcoyt8ji8UCVL1oAvDgyrpqMcuD2?key=ft7XApA-DpHwx9tpS9Yxg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08391" cy="2043074"/>
                          </a:xfrm>
                          <a:prstGeom prst="rect">
                            <a:avLst/>
                          </a:prstGeom>
                          <a:noFill/>
                          <a:ln>
                            <a:noFill/>
                          </a:ln>
                        </pic:spPr>
                      </pic:pic>
                    </a:graphicData>
                  </a:graphic>
                </wp:inline>
              </w:drawing>
            </w:r>
          </w:p>
        </w:tc>
      </w:tr>
      <w:tr w:rsidR="00B847D4" w:rsidRPr="001C0BED" w:rsidTr="008B607F">
        <w:tc>
          <w:tcPr>
            <w:tcW w:w="3972" w:type="dxa"/>
          </w:tcPr>
          <w:p w:rsidR="00B847D4" w:rsidRPr="001C0BED" w:rsidRDefault="00B847D4" w:rsidP="00DD5B43">
            <w:pPr>
              <w:spacing w:line="276" w:lineRule="auto"/>
              <w:jc w:val="center"/>
              <w:rPr>
                <w:rFonts w:ascii="Arial" w:eastAsia="Times New Roman" w:hAnsi="Arial" w:cs="Arial"/>
                <w:sz w:val="24"/>
                <w:szCs w:val="24"/>
                <w:lang w:eastAsia="es-ES"/>
              </w:rPr>
            </w:pPr>
            <w:r w:rsidRPr="006B7E32">
              <w:rPr>
                <w:rFonts w:ascii="Arial" w:eastAsia="Times New Roman" w:hAnsi="Arial" w:cs="Arial"/>
                <w:sz w:val="20"/>
                <w:szCs w:val="24"/>
                <w:lang w:eastAsia="es-ES"/>
              </w:rPr>
              <w:t xml:space="preserve">Figura </w:t>
            </w:r>
            <w:r w:rsidR="001C0BED" w:rsidRPr="006B7E32">
              <w:rPr>
                <w:rFonts w:ascii="Arial" w:eastAsia="Times New Roman" w:hAnsi="Arial" w:cs="Arial"/>
                <w:sz w:val="20"/>
                <w:szCs w:val="24"/>
                <w:lang w:eastAsia="es-ES"/>
              </w:rPr>
              <w:t>1</w:t>
            </w:r>
            <w:r w:rsidR="00DD5B43">
              <w:rPr>
                <w:rFonts w:ascii="Arial" w:eastAsia="Times New Roman" w:hAnsi="Arial" w:cs="Arial"/>
                <w:sz w:val="20"/>
                <w:szCs w:val="24"/>
                <w:lang w:eastAsia="es-ES"/>
              </w:rPr>
              <w:t xml:space="preserve">8. </w:t>
            </w:r>
            <w:r w:rsidRPr="006B7E32">
              <w:rPr>
                <w:rFonts w:ascii="Arial" w:eastAsia="Times New Roman" w:hAnsi="Arial" w:cs="Arial"/>
                <w:sz w:val="20"/>
                <w:szCs w:val="24"/>
                <w:lang w:eastAsia="es-ES"/>
              </w:rPr>
              <w:t xml:space="preserve"> Imagen tomadas con GPS vía satélite</w:t>
            </w:r>
          </w:p>
        </w:tc>
        <w:tc>
          <w:tcPr>
            <w:tcW w:w="4358" w:type="dxa"/>
          </w:tcPr>
          <w:p w:rsidR="00B847D4" w:rsidRPr="001C0BED" w:rsidRDefault="001C0BED" w:rsidP="001C0BED">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19</w:t>
            </w:r>
            <w:r w:rsidR="00B847D4" w:rsidRPr="001C0BED">
              <w:rPr>
                <w:rFonts w:ascii="Arial" w:eastAsia="Times New Roman" w:hAnsi="Arial" w:cs="Arial"/>
                <w:sz w:val="20"/>
                <w:szCs w:val="24"/>
                <w:lang w:eastAsia="es-ES"/>
              </w:rPr>
              <w:t>. Imagen del área.</w:t>
            </w:r>
          </w:p>
          <w:p w:rsidR="00B847D4" w:rsidRPr="001C0BED" w:rsidRDefault="00B847D4" w:rsidP="001C0BED">
            <w:pPr>
              <w:spacing w:line="276" w:lineRule="auto"/>
              <w:rPr>
                <w:rFonts w:ascii="Arial" w:eastAsia="Times New Roman" w:hAnsi="Arial" w:cs="Arial"/>
                <w:sz w:val="24"/>
                <w:szCs w:val="24"/>
                <w:lang w:eastAsia="es-ES"/>
              </w:rPr>
            </w:pPr>
          </w:p>
        </w:tc>
      </w:tr>
    </w:tbl>
    <w:p w:rsidR="004F50EE" w:rsidRPr="001C0BED" w:rsidRDefault="004F50EE" w:rsidP="001C0BED">
      <w:pPr>
        <w:spacing w:after="0"/>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primer punto que está hacia el lado derecho, abajo de la foto con dirección al </w:t>
      </w:r>
      <w:r w:rsidR="00EA48BC">
        <w:rPr>
          <w:rFonts w:ascii="Arial" w:eastAsia="Times New Roman" w:hAnsi="Arial" w:cs="Arial"/>
          <w:sz w:val="24"/>
          <w:szCs w:val="24"/>
          <w:lang w:eastAsia="es-ES"/>
        </w:rPr>
        <w:t>SERC</w:t>
      </w:r>
      <w:r w:rsidRPr="001C0BED">
        <w:rPr>
          <w:rFonts w:ascii="Arial" w:eastAsia="Times New Roman" w:hAnsi="Arial" w:cs="Arial"/>
          <w:sz w:val="24"/>
          <w:szCs w:val="24"/>
          <w:lang w:eastAsia="es-ES"/>
        </w:rPr>
        <w:t>, se inició y se di</w:t>
      </w:r>
      <w:r w:rsidR="00EA48BC">
        <w:rPr>
          <w:rFonts w:ascii="Arial" w:eastAsia="Times New Roman" w:hAnsi="Arial" w:cs="Arial"/>
          <w:sz w:val="24"/>
          <w:szCs w:val="24"/>
          <w:lang w:eastAsia="es-ES"/>
        </w:rPr>
        <w:t>o</w:t>
      </w:r>
      <w:r w:rsidRPr="001C0BED">
        <w:rPr>
          <w:rFonts w:ascii="Arial" w:eastAsia="Times New Roman" w:hAnsi="Arial" w:cs="Arial"/>
          <w:sz w:val="24"/>
          <w:szCs w:val="24"/>
          <w:lang w:eastAsia="es-ES"/>
        </w:rPr>
        <w:t xml:space="preserve"> término a la contabilidad del área.</w:t>
      </w:r>
    </w:p>
    <w:p w:rsidR="004F50EE" w:rsidRPr="001C0BED" w:rsidRDefault="004F50EE" w:rsidP="001C0BED">
      <w:pPr>
        <w:spacing w:after="0"/>
        <w:ind w:firstLine="708"/>
        <w:rPr>
          <w:rFonts w:ascii="Arial" w:eastAsia="Times New Roman" w:hAnsi="Arial" w:cs="Arial"/>
          <w:sz w:val="24"/>
          <w:szCs w:val="24"/>
          <w:lang w:eastAsia="es-ES"/>
        </w:rPr>
      </w:pPr>
    </w:p>
    <w:p w:rsidR="004F50EE" w:rsidRPr="001C0BED" w:rsidRDefault="004F50EE" w:rsidP="001C0BED">
      <w:pPr>
        <w:tabs>
          <w:tab w:val="left" w:pos="2552"/>
        </w:tabs>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Allí se puede apreciar el bosque, el canal de regadío que pasa por el borde de arriba del perímetro y también un poco el tranque en el costado derecho hacia arriba.</w:t>
      </w:r>
    </w:p>
    <w:tbl>
      <w:tblPr>
        <w:tblStyle w:val="Tablaconcuadrcula"/>
        <w:tblW w:w="0" w:type="auto"/>
        <w:jc w:val="center"/>
        <w:tblLook w:val="04A0" w:firstRow="1" w:lastRow="0" w:firstColumn="1" w:lastColumn="0" w:noHBand="0" w:noVBand="1"/>
      </w:tblPr>
      <w:tblGrid>
        <w:gridCol w:w="4776"/>
      </w:tblGrid>
      <w:tr w:rsidR="002916CF" w:rsidRPr="001C0BED" w:rsidTr="002916CF">
        <w:trPr>
          <w:jc w:val="center"/>
        </w:trPr>
        <w:tc>
          <w:tcPr>
            <w:tcW w:w="4027" w:type="dxa"/>
          </w:tcPr>
          <w:p w:rsidR="002916CF" w:rsidRPr="001C0BED" w:rsidRDefault="002916CF"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D89A115" wp14:editId="33F58B61">
                  <wp:extent cx="2892287" cy="1997765"/>
                  <wp:effectExtent l="0" t="0" r="3810" b="2540"/>
                  <wp:docPr id="1" name="Imagen 1" descr="https://lh7-us.googleusercontent.com/docsz/AD_4nXcwIIPFU_gdwlHmDO3-_YIXQqdWdPvMqRzTqOB7JFovxYTYb-AoBadYe_88PSqTvVrseabLA8_i4mBZEIWrFAPZrr6ZY_4CTdcWFty8QpMC6vfUvJm9CeqXZGa9h_oU4oT8vp3vR7usIgouiaIfetbJjT-J?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cwIIPFU_gdwlHmDO3-_YIXQqdWdPvMqRzTqOB7JFovxYTYb-AoBadYe_88PSqTvVrseabLA8_i4mBZEIWrFAPZrr6ZY_4CTdcWFty8QpMC6vfUvJm9CeqXZGa9h_oU4oT8vp3vR7usIgouiaIfetbJjT-J?key=ft7XApA-DpHwx9tpS9Yxg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34099"/>
                          <a:stretch/>
                        </pic:blipFill>
                        <pic:spPr bwMode="auto">
                          <a:xfrm>
                            <a:off x="0" y="0"/>
                            <a:ext cx="2889416" cy="1995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16CF" w:rsidRPr="001C0BED" w:rsidTr="002916CF">
        <w:trPr>
          <w:jc w:val="center"/>
        </w:trPr>
        <w:tc>
          <w:tcPr>
            <w:tcW w:w="4027" w:type="dxa"/>
          </w:tcPr>
          <w:p w:rsidR="002916CF" w:rsidRPr="001C0BED" w:rsidRDefault="00DD5B43" w:rsidP="00DD5B43">
            <w:pPr>
              <w:spacing w:line="276" w:lineRule="auto"/>
              <w:jc w:val="center"/>
              <w:rPr>
                <w:rFonts w:ascii="Arial" w:eastAsia="Times New Roman" w:hAnsi="Arial" w:cs="Arial"/>
                <w:sz w:val="24"/>
                <w:szCs w:val="24"/>
                <w:lang w:eastAsia="es-ES"/>
              </w:rPr>
            </w:pPr>
            <w:r>
              <w:rPr>
                <w:rFonts w:ascii="Arial" w:eastAsia="Times New Roman" w:hAnsi="Arial" w:cs="Arial"/>
                <w:sz w:val="20"/>
                <w:szCs w:val="20"/>
                <w:lang w:eastAsia="es-ES"/>
              </w:rPr>
              <w:t>Figura 20</w:t>
            </w:r>
            <w:r w:rsidR="002916CF" w:rsidRPr="00DD5B43">
              <w:rPr>
                <w:rFonts w:ascii="Arial" w:eastAsia="Times New Roman" w:hAnsi="Arial" w:cs="Arial"/>
                <w:sz w:val="20"/>
                <w:szCs w:val="20"/>
                <w:lang w:eastAsia="es-ES"/>
              </w:rPr>
              <w:t xml:space="preserve">. </w:t>
            </w:r>
            <w:r w:rsidR="002916CF" w:rsidRPr="00DD5B43">
              <w:rPr>
                <w:rFonts w:ascii="Arial" w:eastAsia="Times New Roman" w:hAnsi="Arial" w:cs="Arial"/>
                <w:bCs/>
                <w:sz w:val="20"/>
                <w:szCs w:val="20"/>
                <w:shd w:val="clear" w:color="auto" w:fill="FFFFFF"/>
                <w:lang w:eastAsia="es-ES"/>
              </w:rPr>
              <w:t>Imagen tomadas con GPS vía satélite</w:t>
            </w:r>
          </w:p>
        </w:tc>
      </w:tr>
    </w:tbl>
    <w:p w:rsidR="00DD5B43" w:rsidRDefault="00DD5B43" w:rsidP="001C0BED">
      <w:pPr>
        <w:spacing w:after="0"/>
        <w:ind w:firstLine="708"/>
        <w:jc w:val="both"/>
        <w:rPr>
          <w:rFonts w:ascii="Arial" w:eastAsia="Times New Roman" w:hAnsi="Arial" w:cs="Arial"/>
          <w:sz w:val="24"/>
          <w:szCs w:val="24"/>
          <w:lang w:eastAsia="es-ES"/>
        </w:rPr>
      </w:pPr>
    </w:p>
    <w:p w:rsidR="00DD5B43" w:rsidRDefault="00DD5B43" w:rsidP="001C0BED">
      <w:pPr>
        <w:spacing w:after="0"/>
        <w:ind w:firstLine="708"/>
        <w:jc w:val="both"/>
        <w:rPr>
          <w:rFonts w:ascii="Arial" w:eastAsia="Times New Roman" w:hAnsi="Arial" w:cs="Arial"/>
          <w:sz w:val="24"/>
          <w:szCs w:val="24"/>
          <w:lang w:eastAsia="es-ES"/>
        </w:rPr>
      </w:pP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Entre las actividades ya realizadas, además del diseño y la sociabilización de la propuesta, se han adquirido plantas exóticas, se ha realizado la limpieza y marcación del terreno, además de la plantación de especies exóticas e instalación provisoria del sistema de riego.</w:t>
      </w:r>
    </w:p>
    <w:p w:rsidR="003F45A0" w:rsidRPr="001C0BED" w:rsidRDefault="003F45A0" w:rsidP="001C0BED">
      <w:pPr>
        <w:spacing w:after="0"/>
        <w:ind w:firstLine="708"/>
        <w:jc w:val="both"/>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Elaboran propuestas de soluciones sostenibles, como programas de reciclaje, campañas de concienciación o el diseño de un jardín comunitario.</w:t>
      </w:r>
    </w:p>
    <w:p w:rsidR="001C0BED" w:rsidRPr="001C0BED" w:rsidRDefault="001C0BED" w:rsidP="001C0BED">
      <w:pPr>
        <w:spacing w:after="0"/>
        <w:ind w:firstLine="708"/>
        <w:rPr>
          <w:rFonts w:ascii="Arial" w:eastAsia="Times New Roman" w:hAnsi="Arial" w:cs="Arial"/>
          <w:b/>
          <w:sz w:val="24"/>
          <w:szCs w:val="24"/>
          <w:lang w:eastAsia="es-ES"/>
        </w:rPr>
      </w:pPr>
    </w:p>
    <w:p w:rsidR="001C0BED" w:rsidRPr="001C0BED" w:rsidRDefault="001C0BED" w:rsidP="0061747C">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t>Cotizaciones:</w:t>
      </w: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Cotización de empresas de movimiento de tierra y escombro utilizando una escaladora sobre oruga para sacar malezas y escombros, basura en general, si se puede organizar la misma tierra para tapar zanjas que hay en el lugar y hacer especies de camellones para paisajismo.</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empresa agrícola para preparación de suelo y su posterior plantación de árboles y arbustos</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caseta de riego presurizado con programador de riego para comprar el kc de las especies vegetables y lograr hacer cálculos de riego in situ. </w:t>
      </w:r>
    </w:p>
    <w:p w:rsidR="00DD5B43" w:rsidRDefault="00DD5B43" w:rsidP="00EA48BC">
      <w:pPr>
        <w:ind w:firstLine="708"/>
        <w:rPr>
          <w:rFonts w:ascii="Arial" w:hAnsi="Arial" w:cs="Arial"/>
          <w:b/>
          <w:shd w:val="clear" w:color="auto" w:fill="FFFFFF"/>
          <w:lang w:eastAsia="es-ES"/>
        </w:rPr>
      </w:pPr>
    </w:p>
    <w:p w:rsidR="0061747C" w:rsidRPr="001C0BED" w:rsidRDefault="0061747C" w:rsidP="00EA48BC">
      <w:pPr>
        <w:ind w:firstLine="708"/>
        <w:rPr>
          <w:rFonts w:ascii="Arial" w:hAnsi="Arial" w:cs="Arial"/>
          <w:b/>
          <w:lang w:eastAsia="es-ES"/>
        </w:rPr>
      </w:pPr>
      <w:r w:rsidRPr="001C0BED">
        <w:rPr>
          <w:rFonts w:ascii="Arial" w:hAnsi="Arial" w:cs="Arial"/>
          <w:b/>
          <w:shd w:val="clear" w:color="auto" w:fill="FFFFFF"/>
          <w:lang w:eastAsia="es-ES"/>
        </w:rPr>
        <w:t>Aceite esencial</w:t>
      </w:r>
    </w:p>
    <w:p w:rsidR="0061747C" w:rsidRPr="00F70C2B" w:rsidRDefault="0061747C" w:rsidP="00F70C2B">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Los insecticidas sintéticos son el método más utilizado para el control de insectos plaga, sin embargo actualmente se ha reportado desarrollo de resistencia y toxicidad para mamíferos. El aceite esencial de especies del género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ha mostrado resultados promisorios en el control de diversos insectos. El objetivo de esta investigación fue evaluar, en laboratorio, la composición química, toxicidad y efecto repelente del aceite esencial de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globulus</w:t>
      </w:r>
      <w:proofErr w:type="spellEnd"/>
      <w:r w:rsidRPr="00F70C2B">
        <w:rPr>
          <w:rFonts w:ascii="Arial" w:eastAsia="Times New Roman" w:hAnsi="Arial" w:cs="Arial"/>
          <w:sz w:val="24"/>
          <w:szCs w:val="24"/>
          <w:lang w:eastAsia="es-ES"/>
        </w:rPr>
        <w:t xml:space="preserve"> y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nitens</w:t>
      </w:r>
      <w:proofErr w:type="spellEnd"/>
      <w:r w:rsidRPr="00F70C2B">
        <w:rPr>
          <w:rFonts w:ascii="Arial" w:eastAsia="Times New Roman" w:hAnsi="Arial" w:cs="Arial"/>
          <w:sz w:val="24"/>
          <w:szCs w:val="24"/>
          <w:lang w:eastAsia="es-ES"/>
        </w:rPr>
        <w:t xml:space="preserve"> para el control de adultos de </w:t>
      </w:r>
      <w:proofErr w:type="spellStart"/>
      <w:r w:rsidRPr="00F70C2B">
        <w:rPr>
          <w:rFonts w:ascii="Arial" w:eastAsia="Times New Roman" w:hAnsi="Arial" w:cs="Arial"/>
          <w:sz w:val="24"/>
          <w:szCs w:val="24"/>
          <w:lang w:eastAsia="es-ES"/>
        </w:rPr>
        <w:t>Sitophilus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zeamais</w:t>
      </w:r>
      <w:proofErr w:type="spellEnd"/>
      <w:r w:rsidRPr="00F70C2B">
        <w:rPr>
          <w:rFonts w:ascii="Arial" w:eastAsia="Times New Roman" w:hAnsi="Arial" w:cs="Arial"/>
          <w:sz w:val="24"/>
          <w:szCs w:val="24"/>
          <w:lang w:eastAsia="es-ES"/>
        </w:rPr>
        <w:t>.</w:t>
      </w:r>
    </w:p>
    <w:p w:rsidR="000C5DD5" w:rsidRDefault="000C5DD5" w:rsidP="001C0BED">
      <w:pPr>
        <w:pStyle w:val="Ttulo2"/>
        <w:rPr>
          <w:rFonts w:ascii="Arial" w:eastAsia="Times New Roman" w:hAnsi="Arial" w:cs="Arial"/>
          <w:shd w:val="clear" w:color="auto" w:fill="FFFFFF"/>
          <w:lang w:eastAsia="es-ES"/>
        </w:rPr>
      </w:pPr>
    </w:p>
    <w:p w:rsidR="00CD5331" w:rsidRPr="001C0BED" w:rsidRDefault="00CD5331" w:rsidP="00CD5331">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Concordando con la ley de medio ambiente</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Ley Chile - Ley 21455 - Biblioteca del Congreso Nacional de Chile. La presente ley, establece un marco jurídico para hacer frente a los desafíos que presenta el cambio climático, con la finalidad de alcanzar y mantener la neutralidad de emisiones de gases de efecto invernadero al año 2050.</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Ya que algunos de los objetivos de esta Ley son: garantizar el derecho a un medio ambiente sano, regular las acciones para la mitigación y adaptación al cambio climático, fomentar la educación, investigación, desarrollo y transferencia de tecnología e innovación y difusión en materia de adaptación y mitigación al cambio.</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uso de aceites esenciales de plantas aromáticas para el control de insectos plagas en las nueces como uso investigativo de forma innovadora en busca de nuevas alternativas de control contra plagas. </w:t>
      </w:r>
    </w:p>
    <w:p w:rsidR="00CD5331" w:rsidRDefault="00CD5331" w:rsidP="000C5DD5">
      <w:pPr>
        <w:ind w:firstLine="708"/>
        <w:jc w:val="both"/>
        <w:rPr>
          <w:rFonts w:ascii="Arial" w:eastAsia="Times New Roman" w:hAnsi="Arial" w:cs="Arial"/>
          <w:b/>
          <w:sz w:val="24"/>
          <w:szCs w:val="24"/>
          <w:lang w:eastAsia="es-ES"/>
        </w:rPr>
      </w:pPr>
    </w:p>
    <w:p w:rsidR="000C5DD5" w:rsidRPr="001C0BED" w:rsidRDefault="000C5DD5" w:rsidP="000C5DD5">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 xml:space="preserve">Plantas aromáticas con inflorescencias </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Este bosque de eucalipto proporcionará antecedentes para correlacionarlo con otras especies por su absorción de co2.</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Aceites esenciales por destilación se obtendrá del bosque para usarlos como medio de insecticida orgánico de bajo costo y otras investigaciones de sus componentes bioquímicos.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Semillas serán destinadas a la reproducción de árboles por parte de CONAF</w:t>
      </w:r>
      <w:r>
        <w:rPr>
          <w:rFonts w:ascii="Arial" w:eastAsia="Times New Roman" w:hAnsi="Arial" w:cs="Arial"/>
          <w:sz w:val="24"/>
          <w:szCs w:val="24"/>
          <w:lang w:eastAsia="es-ES"/>
        </w:rPr>
        <w:t>.</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Y ciprés </w:t>
      </w:r>
      <w:proofErr w:type="spellStart"/>
      <w:r w:rsidRPr="001C0BED">
        <w:rPr>
          <w:rFonts w:ascii="Arial" w:eastAsia="Times New Roman" w:hAnsi="Arial" w:cs="Arial"/>
          <w:sz w:val="24"/>
          <w:szCs w:val="24"/>
          <w:lang w:eastAsia="es-ES"/>
        </w:rPr>
        <w:t>macrocarpo</w:t>
      </w:r>
      <w:proofErr w:type="spellEnd"/>
      <w:r w:rsidRPr="001C0BED">
        <w:rPr>
          <w:rFonts w:ascii="Arial" w:eastAsia="Times New Roman" w:hAnsi="Arial" w:cs="Arial"/>
          <w:sz w:val="24"/>
          <w:szCs w:val="24"/>
          <w:lang w:eastAsia="es-ES"/>
        </w:rPr>
        <w:t xml:space="preserve"> puesto a contribuir a las investigaciones científicas de mitigar el cambio climático. Figura 2</w:t>
      </w:r>
      <w:r w:rsidR="004750CD">
        <w:rPr>
          <w:rFonts w:ascii="Arial" w:eastAsia="Times New Roman" w:hAnsi="Arial" w:cs="Arial"/>
          <w:sz w:val="24"/>
          <w:szCs w:val="24"/>
          <w:lang w:eastAsia="es-ES"/>
        </w:rPr>
        <w:t>1</w:t>
      </w:r>
      <w:r w:rsidRPr="001C0BED">
        <w:rPr>
          <w:rFonts w:ascii="Arial" w:eastAsia="Times New Roman" w:hAnsi="Arial" w:cs="Arial"/>
          <w:sz w:val="24"/>
          <w:szCs w:val="24"/>
          <w:lang w:eastAsia="es-ES"/>
        </w:rPr>
        <w:t>.</w:t>
      </w:r>
    </w:p>
    <w:tbl>
      <w:tblPr>
        <w:tblStyle w:val="Tablaconcuadrcula"/>
        <w:tblW w:w="0" w:type="auto"/>
        <w:jc w:val="center"/>
        <w:tblLook w:val="04A0" w:firstRow="1" w:lastRow="0" w:firstColumn="1" w:lastColumn="0" w:noHBand="0" w:noVBand="1"/>
      </w:tblPr>
      <w:tblGrid>
        <w:gridCol w:w="2943"/>
      </w:tblGrid>
      <w:tr w:rsidR="000C5DD5" w:rsidRPr="001C0BED" w:rsidTr="00D60009">
        <w:trPr>
          <w:jc w:val="center"/>
        </w:trPr>
        <w:tc>
          <w:tcPr>
            <w:tcW w:w="2943" w:type="dxa"/>
          </w:tcPr>
          <w:p w:rsidR="000C5DD5" w:rsidRPr="001C0BED" w:rsidRDefault="000C5DD5" w:rsidP="00AE65F7">
            <w:pPr>
              <w:spacing w:line="276" w:lineRule="auto"/>
              <w:jc w:val="center"/>
              <w:rPr>
                <w:rFonts w:ascii="Arial" w:eastAsia="Times New Roman" w:hAnsi="Arial" w:cs="Arial"/>
                <w:sz w:val="24"/>
                <w:szCs w:val="24"/>
                <w:lang w:eastAsia="es-ES"/>
              </w:rPr>
            </w:pPr>
            <w:r w:rsidRPr="001C0BED">
              <w:rPr>
                <w:rFonts w:ascii="Arial" w:eastAsia="Times New Roman" w:hAnsi="Arial" w:cs="Arial"/>
                <w:noProof/>
                <w:color w:val="474747"/>
                <w:sz w:val="24"/>
                <w:szCs w:val="24"/>
                <w:bdr w:val="none" w:sz="0" w:space="0" w:color="auto" w:frame="1"/>
                <w:shd w:val="clear" w:color="auto" w:fill="FFFFFF"/>
                <w:lang w:eastAsia="es-ES"/>
              </w:rPr>
              <w:drawing>
                <wp:inline distT="0" distB="0" distL="0" distR="0" wp14:anchorId="13DBA72F" wp14:editId="6CA97131">
                  <wp:extent cx="1692079" cy="1274323"/>
                  <wp:effectExtent l="0" t="0" r="3810" b="2540"/>
                  <wp:docPr id="6" name="Imagen 6" descr="https://lh7-us.googleusercontent.com/docsz/AD_4nXeFJalrf3Oyp0FIOfQ9SInY8QwSfrGmNp2_2Bbt-KDKYWZsrnMSFFzEIpZbI6EE4m8OznCuldkqUGjFQORMfJQhrNEXmtNkX9f9-snQt5cGajzZ_4Vqs5yf1HrxfPR98srjvdGQtBT34_EudeH4s3Hb7Q8u?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eFJalrf3Oyp0FIOfQ9SInY8QwSfrGmNp2_2Bbt-KDKYWZsrnMSFFzEIpZbI6EE4m8OznCuldkqUGjFQORMfJQhrNEXmtNkX9f9-snQt5cGajzZ_4Vqs5yf1HrxfPR98srjvdGQtBT34_EudeH4s3Hb7Q8u?key=R4Q9qBvkXTluSQLgHgDd9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93926" cy="1275714"/>
                          </a:xfrm>
                          <a:prstGeom prst="rect">
                            <a:avLst/>
                          </a:prstGeom>
                          <a:noFill/>
                          <a:ln>
                            <a:noFill/>
                          </a:ln>
                        </pic:spPr>
                      </pic:pic>
                    </a:graphicData>
                  </a:graphic>
                </wp:inline>
              </w:drawing>
            </w:r>
          </w:p>
        </w:tc>
      </w:tr>
      <w:tr w:rsidR="000C5DD5" w:rsidRPr="001C0BED" w:rsidTr="00D60009">
        <w:trPr>
          <w:jc w:val="center"/>
        </w:trPr>
        <w:tc>
          <w:tcPr>
            <w:tcW w:w="2943" w:type="dxa"/>
          </w:tcPr>
          <w:p w:rsidR="000C5DD5" w:rsidRPr="001C0BED" w:rsidRDefault="000C5DD5" w:rsidP="004750CD">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Figura 2</w:t>
            </w:r>
            <w:r w:rsidR="004750CD">
              <w:rPr>
                <w:rFonts w:ascii="Arial" w:eastAsia="Times New Roman" w:hAnsi="Arial" w:cs="Arial"/>
                <w:sz w:val="20"/>
                <w:szCs w:val="24"/>
                <w:lang w:eastAsia="es-ES"/>
              </w:rPr>
              <w:t>1</w:t>
            </w:r>
            <w:r w:rsidRPr="001C0BED">
              <w:rPr>
                <w:rFonts w:ascii="Arial" w:eastAsia="Times New Roman" w:hAnsi="Arial" w:cs="Arial"/>
                <w:sz w:val="20"/>
                <w:szCs w:val="24"/>
                <w:lang w:eastAsia="es-ES"/>
              </w:rPr>
              <w:t>. Cambio Climático</w:t>
            </w:r>
          </w:p>
        </w:tc>
      </w:tr>
    </w:tbl>
    <w:p w:rsidR="000C5DD5" w:rsidRPr="001C0BED" w:rsidRDefault="000C5DD5" w:rsidP="000C5DD5">
      <w:pPr>
        <w:ind w:firstLine="708"/>
        <w:jc w:val="both"/>
        <w:rPr>
          <w:rFonts w:ascii="Arial" w:eastAsia="Times New Roman" w:hAnsi="Arial" w:cs="Arial"/>
          <w:sz w:val="24"/>
          <w:szCs w:val="24"/>
          <w:lang w:eastAsia="es-ES"/>
        </w:rPr>
      </w:pP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observará este humedal con respecto a su descenso de aguas por filtración ya que está a unos 40 metros del bosque, obteniendo resultados geofísicos.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Los arbustos con inflorescencia y los árboles donados por CONAF, serán </w:t>
      </w:r>
      <w:proofErr w:type="spellStart"/>
      <w:r w:rsidRPr="001C0BED">
        <w:rPr>
          <w:rFonts w:ascii="Arial" w:eastAsia="Times New Roman" w:hAnsi="Arial" w:cs="Arial"/>
          <w:sz w:val="24"/>
          <w:szCs w:val="24"/>
          <w:lang w:eastAsia="es-ES"/>
        </w:rPr>
        <w:t>mieliferos</w:t>
      </w:r>
      <w:proofErr w:type="spellEnd"/>
      <w:r w:rsidRPr="001C0BED">
        <w:rPr>
          <w:rFonts w:ascii="Arial" w:eastAsia="Times New Roman" w:hAnsi="Arial" w:cs="Arial"/>
          <w:sz w:val="24"/>
          <w:szCs w:val="24"/>
          <w:lang w:eastAsia="es-ES"/>
        </w:rPr>
        <w:t>, de esta forma los polinizadores tendrán una reserva biológica donde podrán acudir, para a los huertos de nogal que están alrededor y cultivos de cérea (para su pronta polinización)</w:t>
      </w:r>
      <w:r>
        <w:rPr>
          <w:rFonts w:ascii="Arial" w:eastAsia="Times New Roman" w:hAnsi="Arial" w:cs="Arial"/>
          <w:sz w:val="24"/>
          <w:szCs w:val="24"/>
          <w:lang w:eastAsia="es-ES"/>
        </w:rPr>
        <w:t>.</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C5DD5"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 xml:space="preserve">El contorno seria sustentable dando un enfoque de las </w:t>
      </w:r>
      <w:proofErr w:type="spellStart"/>
      <w:r w:rsidRPr="001C0BED">
        <w:rPr>
          <w:rFonts w:ascii="Arial" w:eastAsia="Times New Roman" w:hAnsi="Arial" w:cs="Arial"/>
          <w:sz w:val="24"/>
          <w:szCs w:val="24"/>
          <w:lang w:eastAsia="es-ES"/>
        </w:rPr>
        <w:t>bpa</w:t>
      </w:r>
      <w:proofErr w:type="spellEnd"/>
      <w:r w:rsidRPr="001C0BED">
        <w:rPr>
          <w:rFonts w:ascii="Arial" w:eastAsia="Times New Roman" w:hAnsi="Arial" w:cs="Arial"/>
          <w:sz w:val="24"/>
          <w:szCs w:val="24"/>
          <w:lang w:eastAsia="es-ES"/>
        </w:rPr>
        <w:t xml:space="preserve"> proporcionando un equilibrio inocuo de la biodiversidad del ecosistema en dónde al interior del bosque hay humedad. Y hacia el costado norte pasa el canal de regadío del sector, hacia el lado norte este, se encuentra el humedal y sus plantas acuáticas. </w:t>
      </w:r>
    </w:p>
    <w:p w:rsidR="00F46661" w:rsidRDefault="00F46661" w:rsidP="00F46661">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Trabaje como guarda Parque y me tocó pasar por el Jardín </w:t>
      </w:r>
      <w:proofErr w:type="spellStart"/>
      <w:r w:rsidRPr="001C0BED">
        <w:rPr>
          <w:rFonts w:ascii="Arial" w:eastAsia="Times New Roman" w:hAnsi="Arial" w:cs="Arial"/>
          <w:sz w:val="24"/>
          <w:szCs w:val="24"/>
          <w:lang w:eastAsia="es-ES"/>
        </w:rPr>
        <w:t>Mapulemu</w:t>
      </w:r>
      <w:proofErr w:type="spellEnd"/>
      <w:r w:rsidRPr="001C0BED">
        <w:rPr>
          <w:rFonts w:ascii="Arial" w:eastAsia="Times New Roman" w:hAnsi="Arial" w:cs="Arial"/>
          <w:sz w:val="24"/>
          <w:szCs w:val="24"/>
          <w:lang w:eastAsia="es-ES"/>
        </w:rPr>
        <w:t xml:space="preserve"> del Parque Metropolitano de Santiago, y pienso humildemente que este es un lugar que reúne la condiciones para un proyecto de Jardín Botánico por la biodiversidad que reúne. Al estar además rodeada de huertos agrícolas, especialmente de huertos de nueces, al agregar especies melíferos se darían más abundante el recurso de la polinización.</w:t>
      </w:r>
    </w:p>
    <w:p w:rsidR="004F50EE" w:rsidRPr="001C0BED" w:rsidRDefault="00B847D4" w:rsidP="008B607F">
      <w:pPr>
        <w:pStyle w:val="Ttulo2"/>
        <w:rPr>
          <w:rFonts w:ascii="Arial" w:eastAsia="Times New Roman" w:hAnsi="Arial" w:cs="Arial"/>
          <w:sz w:val="24"/>
          <w:szCs w:val="24"/>
          <w:lang w:eastAsia="es-ES"/>
        </w:rPr>
      </w:pPr>
      <w:r w:rsidRPr="001C0BED">
        <w:rPr>
          <w:rFonts w:ascii="Arial" w:eastAsia="Times New Roman" w:hAnsi="Arial" w:cs="Arial"/>
          <w:shd w:val="clear" w:color="auto" w:fill="FFFFFF"/>
          <w:lang w:eastAsia="es-ES"/>
        </w:rPr>
        <w:br w:type="page"/>
      </w:r>
      <w:bookmarkStart w:id="7" w:name="_Toc170463751"/>
      <w:r w:rsidR="004F50EE" w:rsidRPr="001C0BED">
        <w:rPr>
          <w:rFonts w:ascii="Arial" w:eastAsia="Times New Roman" w:hAnsi="Arial" w:cs="Arial"/>
          <w:shd w:val="clear" w:color="auto" w:fill="FFFFFF"/>
          <w:lang w:eastAsia="es-ES"/>
        </w:rPr>
        <w:lastRenderedPageBreak/>
        <w:t>Creación</w:t>
      </w:r>
      <w:bookmarkEnd w:id="7"/>
      <w:r w:rsidR="008B607F">
        <w:rPr>
          <w:rFonts w:ascii="Arial" w:eastAsia="Times New Roman" w:hAnsi="Arial" w:cs="Arial"/>
          <w:shd w:val="clear" w:color="auto" w:fill="FFFFFF"/>
          <w:lang w:eastAsia="es-ES"/>
        </w:rPr>
        <w:t>:</w:t>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r w:rsidR="004F50EE"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8" w:name="_Toc170463752"/>
      <w:r w:rsidRPr="001C0BED">
        <w:rPr>
          <w:rFonts w:ascii="Arial" w:eastAsia="Times New Roman" w:hAnsi="Arial" w:cs="Arial"/>
          <w:shd w:val="clear" w:color="auto" w:fill="FFFFFF"/>
          <w:lang w:eastAsia="es-ES"/>
        </w:rPr>
        <w:lastRenderedPageBreak/>
        <w:t>Presentación:</w:t>
      </w:r>
      <w:bookmarkEnd w:id="8"/>
      <w:r w:rsidRPr="001C0BED">
        <w:rPr>
          <w:rFonts w:ascii="Arial" w:eastAsia="Times New Roman" w:hAnsi="Arial" w:cs="Arial"/>
          <w:shd w:val="clear" w:color="auto" w:fill="FFFFFF"/>
          <w:lang w:eastAsia="es-ES"/>
        </w:rPr>
        <w:t> </w:t>
      </w:r>
    </w:p>
    <w:p w:rsidR="004F50EE" w:rsidRPr="001C0BED" w:rsidRDefault="004F50EE" w:rsidP="001C0BED">
      <w:pPr>
        <w:spacing w:after="240"/>
        <w:rPr>
          <w:rFonts w:ascii="Arial" w:eastAsia="Times New Roman" w:hAnsi="Arial" w:cs="Arial"/>
          <w:sz w:val="24"/>
          <w:szCs w:val="24"/>
          <w:lang w:eastAsia="es-ES"/>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9" w:name="_Toc170463753"/>
      <w:r w:rsidRPr="001C0BED">
        <w:rPr>
          <w:rFonts w:ascii="Arial" w:eastAsia="Times New Roman" w:hAnsi="Arial" w:cs="Arial"/>
          <w:shd w:val="clear" w:color="auto" w:fill="FFFFFF"/>
          <w:lang w:eastAsia="es-ES"/>
        </w:rPr>
        <w:lastRenderedPageBreak/>
        <w:t>Impacto:</w:t>
      </w:r>
      <w:bookmarkEnd w:id="9"/>
      <w:r w:rsidRPr="001C0BED">
        <w:rPr>
          <w:rFonts w:ascii="Arial" w:eastAsia="Times New Roman" w:hAnsi="Arial" w:cs="Arial"/>
          <w:shd w:val="clear" w:color="auto" w:fill="FFFFFF"/>
          <w:lang w:eastAsia="es-ES"/>
        </w:rPr>
        <w:t> </w:t>
      </w:r>
    </w:p>
    <w:p w:rsidR="007878D5" w:rsidRPr="001C0BED" w:rsidRDefault="007878D5" w:rsidP="001C0BED">
      <w:pPr>
        <w:shd w:val="clear" w:color="auto" w:fill="FFFFFF"/>
        <w:spacing w:after="0"/>
        <w:jc w:val="both"/>
        <w:rPr>
          <w:rFonts w:ascii="Arial" w:eastAsia="Times New Roman" w:hAnsi="Arial" w:cs="Arial"/>
          <w:sz w:val="24"/>
          <w:szCs w:val="24"/>
          <w:lang w:eastAsia="es-ES"/>
        </w:rPr>
      </w:pPr>
    </w:p>
    <w:p w:rsidR="007878D5" w:rsidRPr="001C0BED" w:rsidRDefault="007878D5" w:rsidP="001C0BED">
      <w:pPr>
        <w:rPr>
          <w:rFonts w:ascii="Arial" w:eastAsia="Times New Roman" w:hAnsi="Arial" w:cs="Arial"/>
          <w:sz w:val="24"/>
          <w:szCs w:val="24"/>
          <w:lang w:eastAsia="es-ES"/>
        </w:rPr>
      </w:pPr>
      <w:r w:rsidRPr="001C0BED">
        <w:rPr>
          <w:rFonts w:ascii="Arial" w:eastAsia="Times New Roman" w:hAnsi="Arial" w:cs="Arial"/>
          <w:sz w:val="24"/>
          <w:szCs w:val="24"/>
          <w:lang w:eastAsia="es-ES"/>
        </w:rPr>
        <w:br w:type="page"/>
      </w:r>
    </w:p>
    <w:p w:rsidR="007878D5" w:rsidRPr="001C0BED" w:rsidRDefault="00AE65F7" w:rsidP="008B607F">
      <w:pPr>
        <w:pStyle w:val="Ttulo1"/>
        <w:rPr>
          <w:rFonts w:ascii="Arial" w:eastAsia="Times New Roman" w:hAnsi="Arial" w:cs="Arial"/>
          <w:lang w:eastAsia="es-ES"/>
        </w:rPr>
      </w:pPr>
      <w:bookmarkStart w:id="10" w:name="_Toc170463754"/>
      <w:r>
        <w:rPr>
          <w:rFonts w:ascii="Arial" w:eastAsia="Times New Roman" w:hAnsi="Arial" w:cs="Arial"/>
          <w:lang w:eastAsia="es-ES"/>
        </w:rPr>
        <w:lastRenderedPageBreak/>
        <w:t>Anexo</w:t>
      </w:r>
      <w:r w:rsidR="00F51C0C" w:rsidRPr="001C0BED">
        <w:rPr>
          <w:rFonts w:ascii="Arial" w:eastAsia="Times New Roman" w:hAnsi="Arial" w:cs="Arial"/>
          <w:lang w:eastAsia="es-ES"/>
        </w:rPr>
        <w:t>:</w:t>
      </w:r>
      <w:bookmarkEnd w:id="10"/>
    </w:p>
    <w:p w:rsidR="007878D5" w:rsidRDefault="007878D5" w:rsidP="001C0BED">
      <w:pPr>
        <w:shd w:val="clear" w:color="auto" w:fill="FFFFFF"/>
        <w:spacing w:after="0"/>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b/>
          <w:sz w:val="24"/>
          <w:szCs w:val="24"/>
          <w:lang w:eastAsia="es-ES"/>
        </w:rPr>
      </w:pPr>
      <w:r w:rsidRPr="00481ED9">
        <w:rPr>
          <w:rFonts w:ascii="Arial" w:eastAsia="Times New Roman" w:hAnsi="Arial" w:cs="Arial"/>
          <w:b/>
          <w:sz w:val="24"/>
          <w:szCs w:val="24"/>
          <w:lang w:eastAsia="es-ES"/>
        </w:rPr>
        <w:t>Código QR</w:t>
      </w:r>
    </w:p>
    <w:p w:rsidR="00F46661" w:rsidRPr="00F46661" w:rsidRDefault="00F46661"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Entre a la página por</w:t>
      </w:r>
      <w:r w:rsidR="00DD5B43">
        <w:rPr>
          <w:rFonts w:ascii="Arial" w:eastAsia="Times New Roman" w:hAnsi="Arial" w:cs="Arial"/>
          <w:sz w:val="24"/>
          <w:szCs w:val="24"/>
          <w:lang w:eastAsia="es-ES"/>
        </w:rPr>
        <w:t xml:space="preserve"> medio d</w:t>
      </w:r>
      <w:r>
        <w:rPr>
          <w:rFonts w:ascii="Arial" w:eastAsia="Times New Roman" w:hAnsi="Arial" w:cs="Arial"/>
          <w:sz w:val="24"/>
          <w:szCs w:val="24"/>
          <w:lang w:eastAsia="es-ES"/>
        </w:rPr>
        <w:t>el código QR:</w:t>
      </w:r>
    </w:p>
    <w:p w:rsidR="00481ED9" w:rsidRDefault="00C66995"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Figura 22</w:t>
      </w:r>
    </w:p>
    <w:p w:rsidR="00481ED9" w:rsidRDefault="00481ED9" w:rsidP="000C5DD5">
      <w:pPr>
        <w:shd w:val="clear" w:color="auto" w:fill="FFFFFF"/>
        <w:spacing w:after="0"/>
        <w:ind w:firstLine="708"/>
        <w:jc w:val="center"/>
        <w:rPr>
          <w:rFonts w:ascii="Arial" w:eastAsia="Times New Roman" w:hAnsi="Arial" w:cs="Arial"/>
          <w:sz w:val="24"/>
          <w:szCs w:val="24"/>
          <w:lang w:eastAsia="es-ES"/>
        </w:rPr>
      </w:pPr>
      <w:r w:rsidRPr="00481ED9">
        <w:rPr>
          <w:rFonts w:ascii="Arial" w:eastAsia="Times New Roman" w:hAnsi="Arial" w:cs="Arial"/>
          <w:noProof/>
          <w:sz w:val="24"/>
          <w:szCs w:val="24"/>
          <w:lang w:eastAsia="es-ES"/>
        </w:rPr>
        <w:drawing>
          <wp:inline distT="0" distB="0" distL="0" distR="0" wp14:anchorId="0C693039" wp14:editId="3A6BC4E3">
            <wp:extent cx="1958009" cy="1958009"/>
            <wp:effectExtent l="0" t="0" r="4445" b="4445"/>
            <wp:docPr id="20"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958660" cy="1958660"/>
                    </a:xfrm>
                    <a:prstGeom prst="rect">
                      <a:avLst/>
                    </a:prstGeom>
                  </pic:spPr>
                </pic:pic>
              </a:graphicData>
            </a:graphic>
          </wp:inline>
        </w:drawing>
      </w:r>
    </w:p>
    <w:p w:rsidR="00F46661" w:rsidRDefault="00F46661" w:rsidP="00F46661">
      <w:pPr>
        <w:shd w:val="clear" w:color="auto" w:fill="FFFFFF"/>
        <w:spacing w:after="0"/>
        <w:ind w:firstLine="708"/>
        <w:rPr>
          <w:rFonts w:ascii="Arial" w:eastAsia="Times New Roman" w:hAnsi="Arial" w:cs="Arial"/>
          <w:sz w:val="24"/>
          <w:szCs w:val="24"/>
          <w:lang w:eastAsia="es-ES"/>
        </w:rPr>
      </w:pPr>
    </w:p>
    <w:p w:rsidR="00F46661" w:rsidRDefault="00F46661" w:rsidP="00F46661">
      <w:pPr>
        <w:shd w:val="clear" w:color="auto" w:fill="FFFFFF"/>
        <w:spacing w:after="0"/>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Con este código es para programar </w:t>
      </w:r>
      <w:r w:rsidR="004750CD">
        <w:rPr>
          <w:rFonts w:ascii="Arial" w:eastAsia="Times New Roman" w:hAnsi="Arial" w:cs="Arial"/>
          <w:sz w:val="24"/>
          <w:szCs w:val="24"/>
          <w:lang w:eastAsia="es-ES"/>
        </w:rPr>
        <w:t xml:space="preserve">los </w:t>
      </w:r>
      <w:r>
        <w:rPr>
          <w:rFonts w:ascii="Arial" w:eastAsia="Times New Roman" w:hAnsi="Arial" w:cs="Arial"/>
          <w:sz w:val="24"/>
          <w:szCs w:val="24"/>
          <w:lang w:eastAsia="es-ES"/>
        </w:rPr>
        <w:t>cursos para estudiante</w:t>
      </w:r>
      <w:r w:rsidR="009233F9">
        <w:rPr>
          <w:rFonts w:ascii="Arial" w:eastAsia="Times New Roman" w:hAnsi="Arial" w:cs="Arial"/>
          <w:sz w:val="24"/>
          <w:szCs w:val="24"/>
          <w:lang w:eastAsia="es-ES"/>
        </w:rPr>
        <w:t>s</w:t>
      </w:r>
      <w:r>
        <w:rPr>
          <w:rFonts w:ascii="Arial" w:eastAsia="Times New Roman" w:hAnsi="Arial" w:cs="Arial"/>
          <w:sz w:val="24"/>
          <w:szCs w:val="24"/>
          <w:lang w:eastAsia="es-ES"/>
        </w:rPr>
        <w:t xml:space="preserve"> de </w:t>
      </w:r>
      <w:r w:rsidR="004750CD">
        <w:rPr>
          <w:rFonts w:ascii="Arial" w:eastAsia="Times New Roman" w:hAnsi="Arial" w:cs="Arial"/>
          <w:sz w:val="24"/>
          <w:szCs w:val="24"/>
          <w:lang w:eastAsia="es-ES"/>
        </w:rPr>
        <w:t>la Enseñanza Me</w:t>
      </w:r>
      <w:r w:rsidR="00F263FB">
        <w:rPr>
          <w:rFonts w:ascii="Arial" w:eastAsia="Times New Roman" w:hAnsi="Arial" w:cs="Arial"/>
          <w:sz w:val="24"/>
          <w:szCs w:val="24"/>
          <w:lang w:eastAsia="es-ES"/>
        </w:rPr>
        <w:t xml:space="preserve">dia, </w:t>
      </w:r>
      <w:r w:rsidR="009233F9">
        <w:rPr>
          <w:rFonts w:ascii="Arial" w:eastAsia="Times New Roman" w:hAnsi="Arial" w:cs="Arial"/>
          <w:sz w:val="24"/>
          <w:szCs w:val="24"/>
          <w:lang w:eastAsia="es-ES"/>
        </w:rPr>
        <w:t>segmentando</w:t>
      </w:r>
      <w:r w:rsidR="004750CD">
        <w:rPr>
          <w:rFonts w:ascii="Arial" w:eastAsia="Times New Roman" w:hAnsi="Arial" w:cs="Arial"/>
          <w:sz w:val="24"/>
          <w:szCs w:val="24"/>
          <w:lang w:eastAsia="es-ES"/>
        </w:rPr>
        <w:t xml:space="preserve"> </w:t>
      </w:r>
      <w:r w:rsidR="009233F9">
        <w:rPr>
          <w:rFonts w:ascii="Arial" w:eastAsia="Times New Roman" w:hAnsi="Arial" w:cs="Arial"/>
          <w:sz w:val="24"/>
          <w:szCs w:val="24"/>
          <w:lang w:eastAsia="es-ES"/>
        </w:rPr>
        <w:t xml:space="preserve">por grupo de interés en cuanto a lo que </w:t>
      </w:r>
      <w:r w:rsidR="00B837C5">
        <w:rPr>
          <w:rFonts w:ascii="Arial" w:eastAsia="Times New Roman" w:hAnsi="Arial" w:cs="Arial"/>
          <w:sz w:val="24"/>
          <w:szCs w:val="24"/>
          <w:lang w:eastAsia="es-ES"/>
        </w:rPr>
        <w:t xml:space="preserve">se quiere lograr en el jardín. </w:t>
      </w:r>
      <w:r w:rsidR="009233F9">
        <w:rPr>
          <w:rFonts w:ascii="Arial" w:eastAsia="Times New Roman" w:hAnsi="Arial" w:cs="Arial"/>
          <w:sz w:val="24"/>
          <w:szCs w:val="24"/>
          <w:lang w:eastAsia="es-ES"/>
        </w:rPr>
        <w:t>Puede intentar entrar.</w:t>
      </w: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7878D5" w:rsidRDefault="00C66995" w:rsidP="001C0BED">
      <w:pPr>
        <w:shd w:val="clear" w:color="auto" w:fill="FFFFFF"/>
        <w:spacing w:after="0"/>
        <w:jc w:val="both"/>
        <w:rPr>
          <w:rFonts w:ascii="Arial" w:eastAsia="Times New Roman" w:hAnsi="Arial" w:cs="Arial"/>
          <w:b/>
          <w:sz w:val="24"/>
          <w:szCs w:val="24"/>
          <w:lang w:eastAsia="es-ES"/>
        </w:rPr>
      </w:pPr>
      <w:r>
        <w:rPr>
          <w:rFonts w:ascii="Arial" w:eastAsia="Times New Roman" w:hAnsi="Arial" w:cs="Arial"/>
          <w:sz w:val="24"/>
          <w:szCs w:val="24"/>
          <w:lang w:eastAsia="es-ES"/>
        </w:rPr>
        <w:tab/>
      </w:r>
      <w:r w:rsidRPr="00C66995">
        <w:rPr>
          <w:rFonts w:ascii="Arial" w:eastAsia="Times New Roman" w:hAnsi="Arial" w:cs="Arial"/>
          <w:b/>
          <w:sz w:val="24"/>
          <w:szCs w:val="24"/>
          <w:lang w:eastAsia="es-ES"/>
        </w:rPr>
        <w:t>Código del Árbol</w:t>
      </w:r>
    </w:p>
    <w:p w:rsidR="00C66995" w:rsidRPr="00C66995" w:rsidRDefault="00C66995" w:rsidP="001C0BED">
      <w:pPr>
        <w:shd w:val="clear" w:color="auto" w:fill="FFFFFF"/>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ab/>
      </w:r>
      <w:r w:rsidRPr="00C66995">
        <w:rPr>
          <w:rFonts w:ascii="Arial" w:eastAsia="Times New Roman" w:hAnsi="Arial" w:cs="Arial"/>
          <w:sz w:val="24"/>
          <w:szCs w:val="24"/>
          <w:lang w:eastAsia="es-ES"/>
        </w:rPr>
        <w:t xml:space="preserve">Figura </w:t>
      </w:r>
      <w:r>
        <w:rPr>
          <w:rFonts w:ascii="Arial" w:eastAsia="Times New Roman" w:hAnsi="Arial" w:cs="Arial"/>
          <w:sz w:val="24"/>
          <w:szCs w:val="24"/>
          <w:lang w:eastAsia="es-ES"/>
        </w:rPr>
        <w:t>23</w:t>
      </w:r>
    </w:p>
    <w:p w:rsidR="00F70C2B" w:rsidRDefault="00C66995" w:rsidP="00C66995">
      <w:pPr>
        <w:jc w:val="center"/>
        <w:rPr>
          <w:rFonts w:eastAsia="Times New Roman" w:cstheme="minorHAnsi"/>
          <w:b/>
          <w:color w:val="000000"/>
          <w:lang w:eastAsia="es-ES"/>
        </w:rPr>
      </w:pPr>
      <w:r>
        <w:rPr>
          <w:rFonts w:eastAsia="Times New Roman" w:cstheme="minorHAnsi"/>
          <w:b/>
          <w:noProof/>
          <w:color w:val="000000"/>
          <w:lang w:eastAsia="es-ES"/>
        </w:rPr>
        <w:drawing>
          <wp:inline distT="0" distB="0" distL="0" distR="0" wp14:anchorId="0AAA3957" wp14:editId="3F66882F">
            <wp:extent cx="3479074" cy="3528391"/>
            <wp:effectExtent l="133350" t="95250" r="121920" b="16764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 de arbol.jpg"/>
                    <pic:cNvPicPr/>
                  </pic:nvPicPr>
                  <pic:blipFill>
                    <a:blip r:embed="rId34" cstate="email">
                      <a:extLst>
                        <a:ext uri="{28A0092B-C50C-407E-A947-70E740481C1C}">
                          <a14:useLocalDpi xmlns:a14="http://schemas.microsoft.com/office/drawing/2010/main"/>
                        </a:ext>
                      </a:extLst>
                    </a:blip>
                    <a:stretch>
                      <a:fillRect/>
                    </a:stretch>
                  </pic:blipFill>
                  <pic:spPr>
                    <a:xfrm>
                      <a:off x="0" y="0"/>
                      <a:ext cx="3496693" cy="354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70C2B">
        <w:rPr>
          <w:rFonts w:eastAsia="Times New Roman" w:cstheme="minorHAnsi"/>
          <w:b/>
          <w:color w:val="000000"/>
          <w:lang w:eastAsia="es-ES"/>
        </w:rPr>
        <w:br w:type="page"/>
      </w:r>
    </w:p>
    <w:bookmarkStart w:id="11" w:name="_Toc170463755" w:displacedByCustomXml="next"/>
    <w:sdt>
      <w:sdtPr>
        <w:rPr>
          <w:rFonts w:ascii="Arial" w:eastAsiaTheme="minorHAnsi" w:hAnsi="Arial" w:cs="Arial"/>
          <w:b w:val="0"/>
          <w:bCs w:val="0"/>
          <w:color w:val="auto"/>
          <w:sz w:val="22"/>
          <w:szCs w:val="22"/>
        </w:rPr>
        <w:id w:val="1507779324"/>
        <w:docPartObj>
          <w:docPartGallery w:val="Bibliographies"/>
          <w:docPartUnique/>
        </w:docPartObj>
      </w:sdtPr>
      <w:sdtEndPr/>
      <w:sdtContent>
        <w:p w:rsidR="00F51C0C" w:rsidRPr="001C0BED" w:rsidRDefault="00F51C0C" w:rsidP="001C0BED">
          <w:pPr>
            <w:pStyle w:val="Ttulo1"/>
            <w:rPr>
              <w:rFonts w:ascii="Arial" w:hAnsi="Arial" w:cs="Arial"/>
            </w:rPr>
          </w:pPr>
          <w:r w:rsidRPr="001C0BED">
            <w:rPr>
              <w:rFonts w:ascii="Arial" w:hAnsi="Arial" w:cs="Arial"/>
            </w:rPr>
            <w:t>Bibliografía</w:t>
          </w:r>
          <w:bookmarkEnd w:id="11"/>
        </w:p>
        <w:sdt>
          <w:sdtPr>
            <w:rPr>
              <w:rFonts w:ascii="Arial" w:hAnsi="Arial" w:cs="Arial"/>
            </w:rPr>
            <w:id w:val="111145805"/>
            <w:bibliography/>
          </w:sdtPr>
          <w:sdtEndPr/>
          <w:sdtContent>
            <w:p w:rsidR="00F51C0C" w:rsidRPr="001C0BED" w:rsidRDefault="00F51C0C" w:rsidP="001C0BED">
              <w:pPr>
                <w:pStyle w:val="Bibliografa"/>
                <w:ind w:left="720" w:hanging="720"/>
                <w:rPr>
                  <w:rFonts w:ascii="Arial" w:hAnsi="Arial" w:cs="Arial"/>
                </w:rPr>
              </w:pPr>
            </w:p>
            <w:p w:rsidR="004750CD" w:rsidRDefault="00F51C0C" w:rsidP="004750CD">
              <w:pPr>
                <w:pStyle w:val="Bibliografa"/>
                <w:ind w:left="720" w:hanging="720"/>
                <w:rPr>
                  <w:noProof/>
                </w:rPr>
              </w:pPr>
              <w:r w:rsidRPr="001C0BED">
                <w:rPr>
                  <w:rFonts w:ascii="Arial" w:hAnsi="Arial" w:cs="Arial"/>
                </w:rPr>
                <w:fldChar w:fldCharType="begin"/>
              </w:r>
              <w:r w:rsidRPr="001C0BED">
                <w:rPr>
                  <w:rFonts w:ascii="Arial" w:hAnsi="Arial" w:cs="Arial"/>
                </w:rPr>
                <w:instrText>BIBLIOGRAPHY</w:instrText>
              </w:r>
              <w:r w:rsidRPr="001C0BED">
                <w:rPr>
                  <w:rFonts w:ascii="Arial" w:hAnsi="Arial" w:cs="Arial"/>
                </w:rPr>
                <w:fldChar w:fldCharType="separate"/>
              </w:r>
              <w:r w:rsidR="004750CD">
                <w:rPr>
                  <w:noProof/>
                </w:rPr>
                <w:t xml:space="preserve">ambiente, M. d. (2023). </w:t>
              </w:r>
              <w:r w:rsidR="004750CD">
                <w:rPr>
                  <w:i/>
                  <w:iCs/>
                  <w:noProof/>
                </w:rPr>
                <w:t>Ley de Humedales Urbanos 21.202 y su Reglamento.</w:t>
              </w:r>
              <w:r w:rsidR="004750CD">
                <w:rPr>
                  <w:noProof/>
                </w:rPr>
                <w:t xml:space="preserve"> Obtenido de https://humedaleschile.mma.gob.cl/humedales-urbanos/#:~:text=El%2024%20de%20noviembre%20del,de%20proteger%20los%20humedales%20urbanos.</w:t>
              </w:r>
            </w:p>
            <w:p w:rsidR="004750CD" w:rsidRDefault="004750CD" w:rsidP="004750CD">
              <w:pPr>
                <w:pStyle w:val="Bibliografa"/>
                <w:ind w:left="720" w:hanging="720"/>
                <w:rPr>
                  <w:noProof/>
                </w:rPr>
              </w:pPr>
              <w:r>
                <w:rPr>
                  <w:noProof/>
                </w:rPr>
                <w:t xml:space="preserve">Bogota, J. B. (2024). </w:t>
              </w:r>
              <w:r>
                <w:rPr>
                  <w:i/>
                  <w:iCs/>
                  <w:noProof/>
                </w:rPr>
                <w:t>Jardín Botánico se fortalece para Reverdecer a Bogotá.</w:t>
              </w:r>
              <w:r>
                <w:rPr>
                  <w:noProof/>
                </w:rPr>
                <w:t xml:space="preserve"> Obtenido de https://jbb.gov.co/jardin-botanico-se-fortalece-para-reverdecer-a-bogota/</w:t>
              </w:r>
            </w:p>
            <w:p w:rsidR="004750CD" w:rsidRDefault="004750CD" w:rsidP="004750CD">
              <w:pPr>
                <w:pStyle w:val="Bibliografa"/>
                <w:ind w:left="720" w:hanging="720"/>
                <w:rPr>
                  <w:noProof/>
                </w:rPr>
              </w:pPr>
              <w:r>
                <w:rPr>
                  <w:i/>
                  <w:iCs/>
                  <w:noProof/>
                </w:rPr>
                <w:t>Cambio Climatico</w:t>
              </w:r>
              <w:r>
                <w:rPr>
                  <w:noProof/>
                </w:rPr>
                <w:t>. (2015). Obtenido de https://cambioclimatico.mma.gob.cl/negociacion-internacional/#:~:text=Acuerdo%20de%20Par%C3%ADs&amp;text=Su%20objetivo%20es%20limitar%20el,de%201%2C5%C2%B0C.</w:t>
              </w:r>
            </w:p>
            <w:p w:rsidR="004750CD" w:rsidRDefault="004750CD" w:rsidP="004750CD">
              <w:pPr>
                <w:pStyle w:val="Bibliografa"/>
                <w:ind w:left="720" w:hanging="720"/>
                <w:rPr>
                  <w:noProof/>
                </w:rPr>
              </w:pPr>
              <w:r>
                <w:rPr>
                  <w:i/>
                  <w:iCs/>
                  <w:noProof/>
                </w:rPr>
                <w:t>Curso LIGHT Principios de Salud y Evangelismo.</w:t>
              </w:r>
              <w:r>
                <w:rPr>
                  <w:noProof/>
                </w:rPr>
                <w:t xml:space="preserve"> (2023).</w:t>
              </w:r>
            </w:p>
            <w:p w:rsidR="004750CD" w:rsidRDefault="004750CD" w:rsidP="004750CD">
              <w:pPr>
                <w:pStyle w:val="Bibliografa"/>
                <w:ind w:left="720" w:hanging="720"/>
                <w:rPr>
                  <w:noProof/>
                </w:rPr>
              </w:pPr>
              <w:r>
                <w:rPr>
                  <w:i/>
                  <w:iCs/>
                  <w:noProof/>
                </w:rPr>
                <w:t>Globalsuitesolutions</w:t>
              </w:r>
              <w:r>
                <w:rPr>
                  <w:noProof/>
                </w:rPr>
                <w:t>. (s.f.). Obtenido de https://www.globalsuitesolutions.com/es/que-es-iso-26000/</w:t>
              </w:r>
            </w:p>
            <w:p w:rsidR="004750CD" w:rsidRDefault="004750CD" w:rsidP="004750CD">
              <w:pPr>
                <w:pStyle w:val="Bibliografa"/>
                <w:ind w:left="720" w:hanging="720"/>
                <w:rPr>
                  <w:noProof/>
                </w:rPr>
              </w:pPr>
              <w:r>
                <w:rPr>
                  <w:i/>
                  <w:iCs/>
                  <w:noProof/>
                </w:rPr>
                <w:t>IESE</w:t>
              </w:r>
              <w:r>
                <w:rPr>
                  <w:noProof/>
                </w:rPr>
                <w:t>. (s.f.). Obtenido de https://www.iese.edu/media/research/pdfs/ST-0320.pdf</w:t>
              </w:r>
            </w:p>
            <w:p w:rsidR="004750CD" w:rsidRDefault="004750CD" w:rsidP="004750CD">
              <w:pPr>
                <w:pStyle w:val="Bibliografa"/>
                <w:ind w:left="720" w:hanging="720"/>
                <w:rPr>
                  <w:noProof/>
                </w:rPr>
              </w:pPr>
              <w:r>
                <w:rPr>
                  <w:noProof/>
                </w:rPr>
                <w:t xml:space="preserve">Tercera, L. (2024). </w:t>
              </w:r>
              <w:r>
                <w:rPr>
                  <w:i/>
                  <w:iCs/>
                  <w:noProof/>
                </w:rPr>
                <w:t>MI parque</w:t>
              </w:r>
              <w:r>
                <w:rPr>
                  <w:noProof/>
                </w:rPr>
                <w:t>. Obtenido de https://www.miparque.cl/es/estudio-de-la-conaf-establece-cuales-son-las-especies-que-mas-capturan-co2/</w:t>
              </w:r>
            </w:p>
            <w:p w:rsidR="004750CD" w:rsidRDefault="004750CD" w:rsidP="004750CD">
              <w:pPr>
                <w:pStyle w:val="Bibliografa"/>
                <w:ind w:left="720" w:hanging="720"/>
                <w:rPr>
                  <w:noProof/>
                </w:rPr>
              </w:pPr>
              <w:r>
                <w:rPr>
                  <w:noProof/>
                </w:rPr>
                <w:t xml:space="preserve">Vyhmester, G. E. (2012). </w:t>
              </w:r>
              <w:r>
                <w:rPr>
                  <w:i/>
                  <w:iCs/>
                  <w:noProof/>
                </w:rPr>
                <w:t>Divinas maravillas.</w:t>
              </w:r>
              <w:r>
                <w:rPr>
                  <w:noProof/>
                </w:rPr>
                <w:t xml:space="preserve"> Argentina.</w:t>
              </w:r>
            </w:p>
            <w:p w:rsidR="004750CD" w:rsidRDefault="004750CD" w:rsidP="004750CD">
              <w:pPr>
                <w:pStyle w:val="Bibliografa"/>
                <w:ind w:left="720" w:hanging="720"/>
                <w:rPr>
                  <w:noProof/>
                </w:rPr>
              </w:pPr>
              <w:r>
                <w:rPr>
                  <w:noProof/>
                </w:rPr>
                <w:t xml:space="preserve">Webinar. (2022). </w:t>
              </w:r>
              <w:r>
                <w:rPr>
                  <w:i/>
                  <w:iCs/>
                  <w:noProof/>
                </w:rPr>
                <w:t>Webinar</w:t>
              </w:r>
              <w:r>
                <w:rPr>
                  <w:noProof/>
                </w:rPr>
                <w:t>. Obtenido de https://www.youtube.com/watch?v=SGCEmp8FnlM&amp;ab_channel=MinisteriodelMedioAmbiente</w:t>
              </w:r>
            </w:p>
            <w:p w:rsidR="00F51C0C" w:rsidRPr="001C0BED" w:rsidRDefault="00F51C0C" w:rsidP="004750CD">
              <w:pPr>
                <w:rPr>
                  <w:rFonts w:ascii="Arial" w:hAnsi="Arial" w:cs="Arial"/>
                </w:rPr>
              </w:pPr>
              <w:r w:rsidRPr="001C0BED">
                <w:rPr>
                  <w:rFonts w:ascii="Arial" w:hAnsi="Arial" w:cs="Arial"/>
                  <w:b/>
                  <w:bCs/>
                </w:rPr>
                <w:fldChar w:fldCharType="end"/>
              </w:r>
            </w:p>
          </w:sdtContent>
        </w:sdt>
      </w:sdtContent>
    </w:sdt>
    <w:p w:rsidR="00A53E87" w:rsidRPr="001C0BED" w:rsidRDefault="00A53E87" w:rsidP="001C0BED">
      <w:pPr>
        <w:rPr>
          <w:rFonts w:ascii="Arial" w:hAnsi="Arial" w:cs="Arial"/>
        </w:rPr>
      </w:pPr>
    </w:p>
    <w:p w:rsidR="004F50EE" w:rsidRPr="001C0BED" w:rsidRDefault="004F50EE" w:rsidP="001C0BE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E47F4B" w:rsidRPr="001C0BED" w:rsidRDefault="0015756B" w:rsidP="004750C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sectPr w:rsidR="00E47F4B" w:rsidRPr="001C0BED" w:rsidSect="00B663BF">
      <w:footerReference w:type="default" r:id="rId3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456" w:rsidRDefault="00D73456" w:rsidP="0015756B">
      <w:pPr>
        <w:spacing w:after="0" w:line="240" w:lineRule="auto"/>
      </w:pPr>
      <w:r>
        <w:separator/>
      </w:r>
    </w:p>
  </w:endnote>
  <w:endnote w:type="continuationSeparator" w:id="0">
    <w:p w:rsidR="00D73456" w:rsidRDefault="00D73456" w:rsidP="0015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964090"/>
      <w:docPartObj>
        <w:docPartGallery w:val="Page Numbers (Bottom of Page)"/>
        <w:docPartUnique/>
      </w:docPartObj>
    </w:sdtPr>
    <w:sdtEndPr/>
    <w:sdtContent>
      <w:p w:rsidR="0015756B" w:rsidRDefault="0015756B">
        <w:pPr>
          <w:pStyle w:val="Piedepgina"/>
          <w:jc w:val="right"/>
        </w:pPr>
        <w:r>
          <w:fldChar w:fldCharType="begin"/>
        </w:r>
        <w:r>
          <w:instrText>PAGE   \* MERGEFORMAT</w:instrText>
        </w:r>
        <w:r>
          <w:fldChar w:fldCharType="separate"/>
        </w:r>
        <w:r w:rsidR="00206F65">
          <w:rPr>
            <w:noProof/>
          </w:rPr>
          <w:t>10</w:t>
        </w:r>
        <w:r>
          <w:fldChar w:fldCharType="end"/>
        </w:r>
      </w:p>
    </w:sdtContent>
  </w:sdt>
  <w:p w:rsidR="0015756B" w:rsidRDefault="001575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456" w:rsidRDefault="00D73456" w:rsidP="0015756B">
      <w:pPr>
        <w:spacing w:after="0" w:line="240" w:lineRule="auto"/>
      </w:pPr>
      <w:r>
        <w:separator/>
      </w:r>
    </w:p>
  </w:footnote>
  <w:footnote w:type="continuationSeparator" w:id="0">
    <w:p w:rsidR="00D73456" w:rsidRDefault="00D73456" w:rsidP="00157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FC"/>
      </v:shape>
    </w:pict>
  </w:numPicBullet>
  <w:abstractNum w:abstractNumId="0">
    <w:nsid w:val="16BB36B7"/>
    <w:multiLevelType w:val="hybridMultilevel"/>
    <w:tmpl w:val="2F4493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1E7287"/>
    <w:multiLevelType w:val="multilevel"/>
    <w:tmpl w:val="EE24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3325B9"/>
    <w:multiLevelType w:val="hybridMultilevel"/>
    <w:tmpl w:val="E13C5568"/>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45255FE8"/>
    <w:multiLevelType w:val="hybridMultilevel"/>
    <w:tmpl w:val="31DA05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479C650D"/>
    <w:multiLevelType w:val="hybridMultilevel"/>
    <w:tmpl w:val="E2F2D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6C5BE1"/>
    <w:multiLevelType w:val="hybridMultilevel"/>
    <w:tmpl w:val="747C3C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960DF5"/>
    <w:multiLevelType w:val="hybridMultilevel"/>
    <w:tmpl w:val="63949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8443799"/>
    <w:multiLevelType w:val="hybridMultilevel"/>
    <w:tmpl w:val="48123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4B"/>
    <w:rsid w:val="000173EA"/>
    <w:rsid w:val="00025135"/>
    <w:rsid w:val="000422C0"/>
    <w:rsid w:val="00073A2B"/>
    <w:rsid w:val="000C5DD5"/>
    <w:rsid w:val="001007E7"/>
    <w:rsid w:val="0015756B"/>
    <w:rsid w:val="001C0BED"/>
    <w:rsid w:val="001F113B"/>
    <w:rsid w:val="00206F65"/>
    <w:rsid w:val="00231850"/>
    <w:rsid w:val="002765DD"/>
    <w:rsid w:val="002916CF"/>
    <w:rsid w:val="002A442D"/>
    <w:rsid w:val="002A7438"/>
    <w:rsid w:val="002C49FF"/>
    <w:rsid w:val="003707E5"/>
    <w:rsid w:val="003F45A0"/>
    <w:rsid w:val="00414B82"/>
    <w:rsid w:val="00451D09"/>
    <w:rsid w:val="004750CD"/>
    <w:rsid w:val="004761D7"/>
    <w:rsid w:val="00481ED9"/>
    <w:rsid w:val="004B663B"/>
    <w:rsid w:val="004F50EE"/>
    <w:rsid w:val="005263B4"/>
    <w:rsid w:val="005331B5"/>
    <w:rsid w:val="005A616A"/>
    <w:rsid w:val="005C4558"/>
    <w:rsid w:val="0061747C"/>
    <w:rsid w:val="006449A4"/>
    <w:rsid w:val="00662C98"/>
    <w:rsid w:val="0068478A"/>
    <w:rsid w:val="006B7E32"/>
    <w:rsid w:val="006C57B3"/>
    <w:rsid w:val="00721016"/>
    <w:rsid w:val="007878D5"/>
    <w:rsid w:val="007C52C9"/>
    <w:rsid w:val="007F10AA"/>
    <w:rsid w:val="00825489"/>
    <w:rsid w:val="008652EC"/>
    <w:rsid w:val="0087128E"/>
    <w:rsid w:val="00882640"/>
    <w:rsid w:val="008B0B20"/>
    <w:rsid w:val="008B607F"/>
    <w:rsid w:val="008F2F83"/>
    <w:rsid w:val="009146E1"/>
    <w:rsid w:val="009233F9"/>
    <w:rsid w:val="00937997"/>
    <w:rsid w:val="009417C9"/>
    <w:rsid w:val="00A10C3F"/>
    <w:rsid w:val="00A337C7"/>
    <w:rsid w:val="00A33F43"/>
    <w:rsid w:val="00A53E87"/>
    <w:rsid w:val="00A569AE"/>
    <w:rsid w:val="00A71123"/>
    <w:rsid w:val="00AE65F7"/>
    <w:rsid w:val="00B663BF"/>
    <w:rsid w:val="00B837C5"/>
    <w:rsid w:val="00B847D4"/>
    <w:rsid w:val="00C66995"/>
    <w:rsid w:val="00CB0DF2"/>
    <w:rsid w:val="00CD5331"/>
    <w:rsid w:val="00CD6E7F"/>
    <w:rsid w:val="00D05681"/>
    <w:rsid w:val="00D73456"/>
    <w:rsid w:val="00DD5B43"/>
    <w:rsid w:val="00E2323E"/>
    <w:rsid w:val="00E47F4B"/>
    <w:rsid w:val="00EA48BC"/>
    <w:rsid w:val="00ED6171"/>
    <w:rsid w:val="00EE323D"/>
    <w:rsid w:val="00EE58E1"/>
    <w:rsid w:val="00F25B3F"/>
    <w:rsid w:val="00F263FB"/>
    <w:rsid w:val="00F40DF5"/>
    <w:rsid w:val="00F46661"/>
    <w:rsid w:val="00F51C0C"/>
    <w:rsid w:val="00F54C7C"/>
    <w:rsid w:val="00F70C2B"/>
    <w:rsid w:val="00F70DC3"/>
    <w:rsid w:val="00F72AAB"/>
    <w:rsid w:val="00F73B05"/>
    <w:rsid w:val="00FA5939"/>
    <w:rsid w:val="00FA6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chdaily.cl/cl/960524/tropicario-jardin-botanico-de-bogota-darp/6080d60ee6cfdf0164fc4ad4-tropicario-jardin-botanico-de-bogota-darp-foto"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vistaexclama.com/jardin-botanico-de-bogota-arquitectura-que-conserva-el-territorio/"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LaT24</b:Tag>
    <b:SourceType>InternetSite</b:SourceType>
    <b:Guid>{C665607E-03C4-406C-B744-9ACD7E4EFE6A}</b:Guid>
    <b:Title>MI parque</b:Title>
    <b:Year>2024</b:Year>
    <b:Author>
      <b:Author>
        <b:NameList>
          <b:Person>
            <b:Last>Tercera</b:Last>
            <b:First>La</b:First>
          </b:Person>
        </b:NameList>
      </b:Author>
    </b:Author>
    <b:URL>https://www.miparque.cl/es/estudio-de-la-conaf-establece-cuales-son-las-especies-que-mas-capturan-co2/</b:URL>
    <b:RefOrder>4</b:RefOrder>
  </b:Source>
  <b:Source>
    <b:Tag>Glo</b:Tag>
    <b:SourceType>InternetSite</b:SourceType>
    <b:Guid>{4ED6A958-EE77-4F6E-AED6-349277319965}</b:Guid>
    <b:Title>Globalsuitesolutions</b:Title>
    <b:URL>https://www.globalsuitesolutions.com/es/que-es-iso-26000/</b:URL>
    <b:RefOrder>1</b:RefOrder>
  </b:Source>
  <b:Source>
    <b:Tag>IES</b:Tag>
    <b:SourceType>InternetSite</b:SourceType>
    <b:Guid>{11E115E1-2468-48F7-A38E-2AD3663E1B23}</b:Guid>
    <b:Title>IESE</b:Title>
    <b:URL>https://www.iese.edu/media/research/pdfs/ST-0320.pdf</b:URL>
    <b:RefOrder>2</b:RefOrder>
  </b:Source>
  <b:Source>
    <b:Tag>Ger12</b:Tag>
    <b:SourceType>Book</b:SourceType>
    <b:Guid>{91A63CAC-2F5C-429D-B3C2-16E38957A2A7}</b:Guid>
    <b:Title>Divinas maravillas</b:Title>
    <b:Year>2012</b:Year>
    <b:Author>
      <b:Author>
        <b:NameList>
          <b:Person>
            <b:Last>Vyhmester</b:Last>
            <b:First>Gerald</b:First>
            <b:Middle>E.</b:Middle>
          </b:Person>
        </b:NameList>
      </b:Author>
    </b:Author>
    <b:City>Argentina</b:City>
    <b:RefOrder>5</b:RefOrder>
  </b:Source>
  <b:Source>
    <b:Tag>CursoLIGHT</b:Tag>
    <b:SourceType>Book</b:SourceType>
    <b:Guid>{8FDAAFAC-132B-428A-BDCA-509293D29B4F}</b:Guid>
    <b:Title>Curso LIGHT Principios de Salud y Evangelismo</b:Title>
    <b:Year>2023</b:Year>
    <b:RefOrder>7</b:RefOrder>
  </b:Source>
  <b:Source>
    <b:Tag>Min23</b:Tag>
    <b:SourceType>DocumentFromInternetSite</b:SourceType>
    <b:Guid>{BCE2260F-F97C-49E5-8EC6-18C453A5F6DF}</b:Guid>
    <b:Title>Ley de Humedales Urbanos 21.202 y su Reglamento</b:Title>
    <b:Year>2023</b:Year>
    <b:Author>
      <b:Author>
        <b:NameList>
          <b:Person>
            <b:Last>ambiente</b:Last>
            <b:First>Ministerio</b:First>
            <b:Middle>del medio</b:Middle>
          </b:Person>
        </b:NameList>
      </b:Author>
    </b:Author>
    <b:URL>https://humedaleschile.mma.gob.cl/humedales-urbanos/#:~:text=El%2024%20de%20noviembre%20del,de%20proteger%20los%20humedales%20urbanos.</b:URL>
    <b:RefOrder>9</b:RefOrder>
  </b:Source>
  <b:Source>
    <b:Tag>Jar24</b:Tag>
    <b:SourceType>DocumentFromInternetSite</b:SourceType>
    <b:Guid>{FEEF7AAD-EEB2-41B7-9C1E-C9A9473E7EB9}</b:Guid>
    <b:Author>
      <b:Author>
        <b:NameList>
          <b:Person>
            <b:Last>Bogota</b:Last>
            <b:First>Jardin</b:First>
            <b:Middle>Botanico</b:Middle>
          </b:Person>
        </b:NameList>
      </b:Author>
    </b:Author>
    <b:Title>Jardín Botánico se fortalece para Reverdecer a Bogotá</b:Title>
    <b:Year>2024</b:Year>
    <b:URL>https://jbb.gov.co/jardin-botanico-se-fortalece-para-reverdecer-a-bogota/</b:URL>
    <b:RefOrder>8</b:RefOrder>
  </b:Source>
  <b:Source>
    <b:Tag>Cam</b:Tag>
    <b:SourceType>InternetSite</b:SourceType>
    <b:Guid>{E4B12866-3E33-4965-A86E-FB5A9FD8637B}</b:Guid>
    <b:Title>Cambio Climatico</b:Title>
    <b:URL>https://cambioclimatico.mma.gob.cl/negociacion-internacional/#:~:text=Acuerdo%20de%20Par%C3%ADs&amp;text=Su%20objetivo%20es%20limitar%20el,de%201%2C5%C2%B0C.</b:URL>
    <b:Year>2015</b:Year>
    <b:RefOrder>3</b:RefOrder>
  </b:Source>
  <b:Source>
    <b:Tag>Web</b:Tag>
    <b:SourceType>InternetSite</b:SourceType>
    <b:Guid>{67563532-E980-46CC-AC08-0AFB97AE9325}</b:Guid>
    <b:Author>
      <b:Author>
        <b:NameList>
          <b:Person>
            <b:Last>Webinar</b:Last>
          </b:Person>
        </b:NameList>
      </b:Author>
    </b:Author>
    <b:Title>Webinar</b:Title>
    <b:URL>https://www.youtube.com/watch?v=SGCEmp8FnlM&amp;ab_channel=MinisteriodelMedioAmbiente</b:URL>
    <b:Year>2022</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B27F1A-A908-4C55-9272-24FA640B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Pages>
  <Words>4022</Words>
  <Characters>22127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JARDIN BOTANICO</vt:lpstr>
    </vt:vector>
  </TitlesOfParts>
  <Company>AVANCE</Company>
  <LinksUpToDate>false</LinksUpToDate>
  <CharactersWithSpaces>26097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JARDIN BOTANICO</dc:title>
  <dc:subject>ALUMNO: DANIEL BORDIGNON LL</dc:subject>
  <dc:creator>DAYEL2026</dc:creator>
  <cp:lastModifiedBy>INGECONTCHILE2026</cp:lastModifiedBy>
  <cp:revision>48</cp:revision>
  <dcterms:created xsi:type="dcterms:W3CDTF">2024-05-20T22:14:00Z</dcterms:created>
  <dcterms:modified xsi:type="dcterms:W3CDTF">2026-02-09T12:19:00Z</dcterms:modified>
</cp:coreProperties>
</file>